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2268"/>
        <w:gridCol w:w="2409"/>
        <w:gridCol w:w="2709"/>
        <w:gridCol w:w="2433"/>
        <w:gridCol w:w="2371"/>
        <w:gridCol w:w="2210"/>
      </w:tblGrid>
      <w:tr w:rsidR="00902EDD" w:rsidRPr="0027530D" w14:paraId="0FD99C4C" w14:textId="77777777" w:rsidTr="00902EDD">
        <w:trPr>
          <w:jc w:val="center"/>
        </w:trPr>
        <w:tc>
          <w:tcPr>
            <w:tcW w:w="988" w:type="dxa"/>
          </w:tcPr>
          <w:p w14:paraId="14A4744D" w14:textId="77777777" w:rsidR="00902EDD" w:rsidRPr="0027530D" w:rsidRDefault="00902EDD" w:rsidP="0049234D">
            <w:pPr>
              <w:jc w:val="center"/>
              <w:rPr>
                <w:b/>
                <w:sz w:val="28"/>
              </w:rPr>
            </w:pPr>
            <w:r>
              <w:br w:type="page"/>
            </w:r>
          </w:p>
        </w:tc>
        <w:tc>
          <w:tcPr>
            <w:tcW w:w="2268" w:type="dxa"/>
          </w:tcPr>
          <w:p w14:paraId="040E70E3" w14:textId="77777777" w:rsidR="00902EDD" w:rsidRPr="0027530D" w:rsidRDefault="00902EDD" w:rsidP="0049234D">
            <w:pPr>
              <w:jc w:val="center"/>
              <w:rPr>
                <w:b/>
                <w:sz w:val="28"/>
              </w:rPr>
            </w:pPr>
            <w:r w:rsidRPr="0027530D">
              <w:rPr>
                <w:b/>
                <w:sz w:val="28"/>
              </w:rPr>
              <w:t>Autumn 1</w:t>
            </w:r>
          </w:p>
        </w:tc>
        <w:tc>
          <w:tcPr>
            <w:tcW w:w="2409" w:type="dxa"/>
          </w:tcPr>
          <w:p w14:paraId="390D6FCF" w14:textId="77777777" w:rsidR="00902EDD" w:rsidRPr="0027530D" w:rsidRDefault="00902EDD" w:rsidP="0049234D">
            <w:pPr>
              <w:jc w:val="center"/>
              <w:rPr>
                <w:b/>
                <w:sz w:val="28"/>
              </w:rPr>
            </w:pPr>
            <w:r w:rsidRPr="0027530D">
              <w:rPr>
                <w:b/>
                <w:sz w:val="28"/>
              </w:rPr>
              <w:t>Autumn 2</w:t>
            </w:r>
          </w:p>
        </w:tc>
        <w:tc>
          <w:tcPr>
            <w:tcW w:w="2709" w:type="dxa"/>
          </w:tcPr>
          <w:p w14:paraId="53872CA4" w14:textId="77777777" w:rsidR="00902EDD" w:rsidRPr="0027530D" w:rsidRDefault="00902EDD" w:rsidP="0049234D">
            <w:pPr>
              <w:jc w:val="center"/>
              <w:rPr>
                <w:b/>
                <w:sz w:val="28"/>
              </w:rPr>
            </w:pPr>
            <w:r w:rsidRPr="0027530D">
              <w:rPr>
                <w:b/>
                <w:sz w:val="28"/>
              </w:rPr>
              <w:t>Spring 1</w:t>
            </w:r>
          </w:p>
        </w:tc>
        <w:tc>
          <w:tcPr>
            <w:tcW w:w="2433" w:type="dxa"/>
          </w:tcPr>
          <w:p w14:paraId="03C8849F" w14:textId="77777777" w:rsidR="00902EDD" w:rsidRPr="0027530D" w:rsidRDefault="00902EDD" w:rsidP="0049234D">
            <w:pPr>
              <w:jc w:val="center"/>
              <w:rPr>
                <w:b/>
                <w:sz w:val="28"/>
              </w:rPr>
            </w:pPr>
            <w:r w:rsidRPr="0027530D">
              <w:rPr>
                <w:b/>
                <w:sz w:val="28"/>
              </w:rPr>
              <w:t>Spring 2</w:t>
            </w:r>
          </w:p>
        </w:tc>
        <w:tc>
          <w:tcPr>
            <w:tcW w:w="2371" w:type="dxa"/>
          </w:tcPr>
          <w:p w14:paraId="3E947099" w14:textId="77777777" w:rsidR="00902EDD" w:rsidRPr="0027530D" w:rsidRDefault="00902EDD" w:rsidP="0049234D">
            <w:pPr>
              <w:jc w:val="center"/>
              <w:rPr>
                <w:b/>
                <w:sz w:val="28"/>
              </w:rPr>
            </w:pPr>
            <w:r w:rsidRPr="0027530D">
              <w:rPr>
                <w:b/>
                <w:sz w:val="28"/>
              </w:rPr>
              <w:t>Summer 1</w:t>
            </w:r>
          </w:p>
        </w:tc>
        <w:tc>
          <w:tcPr>
            <w:tcW w:w="2210" w:type="dxa"/>
          </w:tcPr>
          <w:p w14:paraId="5FB07732" w14:textId="77777777" w:rsidR="00902EDD" w:rsidRPr="0027530D" w:rsidRDefault="00902EDD" w:rsidP="0049234D">
            <w:pPr>
              <w:jc w:val="center"/>
              <w:rPr>
                <w:b/>
                <w:sz w:val="28"/>
              </w:rPr>
            </w:pPr>
            <w:r w:rsidRPr="0027530D">
              <w:rPr>
                <w:b/>
                <w:sz w:val="28"/>
              </w:rPr>
              <w:t>Summer 2</w:t>
            </w:r>
          </w:p>
        </w:tc>
      </w:tr>
      <w:tr w:rsidR="00902EDD" w:rsidRPr="0027530D" w14:paraId="3F250EE8" w14:textId="77777777" w:rsidTr="00902EDD">
        <w:trPr>
          <w:jc w:val="center"/>
        </w:trPr>
        <w:tc>
          <w:tcPr>
            <w:tcW w:w="988" w:type="dxa"/>
          </w:tcPr>
          <w:p w14:paraId="2A4DCF00" w14:textId="77777777" w:rsidR="00902EDD" w:rsidRPr="0027530D" w:rsidRDefault="00902EDD" w:rsidP="0049234D">
            <w:pPr>
              <w:jc w:val="center"/>
              <w:rPr>
                <w:b/>
                <w:sz w:val="28"/>
              </w:rPr>
            </w:pPr>
            <w:r w:rsidRPr="0027530D">
              <w:rPr>
                <w:b/>
                <w:sz w:val="28"/>
              </w:rPr>
              <w:t>Year 9</w:t>
            </w:r>
          </w:p>
        </w:tc>
        <w:tc>
          <w:tcPr>
            <w:tcW w:w="2268" w:type="dxa"/>
          </w:tcPr>
          <w:p w14:paraId="060B001B" w14:textId="77777777" w:rsidR="00902EDD" w:rsidRPr="0068352F" w:rsidRDefault="00902EDD" w:rsidP="0049234D">
            <w:pPr>
              <w:jc w:val="center"/>
            </w:pPr>
            <w:r w:rsidRPr="0068352F">
              <w:t>Recap atoms, elements, compounds and mixtures from Year 7</w:t>
            </w:r>
          </w:p>
          <w:p w14:paraId="6F0FBBC3" w14:textId="77777777" w:rsidR="00902EDD" w:rsidRDefault="00902EDD" w:rsidP="0049234D">
            <w:pPr>
              <w:rPr>
                <w:u w:val="single"/>
              </w:rPr>
            </w:pPr>
          </w:p>
          <w:p w14:paraId="49A30B45" w14:textId="77777777" w:rsidR="00902EDD" w:rsidRPr="00CA617D" w:rsidRDefault="00902EDD" w:rsidP="0049234D">
            <w:pPr>
              <w:jc w:val="center"/>
              <w:rPr>
                <w:u w:val="single"/>
              </w:rPr>
            </w:pPr>
            <w:r w:rsidRPr="00CA617D">
              <w:rPr>
                <w:u w:val="single"/>
              </w:rPr>
              <w:t>Atomic Structure</w:t>
            </w:r>
          </w:p>
          <w:p w14:paraId="0EF43168" w14:textId="77777777" w:rsidR="00902EDD" w:rsidRDefault="00902EDD" w:rsidP="0049234D"/>
          <w:p w14:paraId="4918265E" w14:textId="77777777" w:rsidR="00902EDD" w:rsidRPr="00CA617D" w:rsidRDefault="00902EDD" w:rsidP="0049234D">
            <w:r w:rsidRPr="00CA617D">
              <w:t>Atomic Structure and size of atoms</w:t>
            </w:r>
          </w:p>
          <w:p w14:paraId="3E84B7D8" w14:textId="77777777" w:rsidR="00902EDD" w:rsidRDefault="00902EDD" w:rsidP="0049234D"/>
          <w:p w14:paraId="048DAF31" w14:textId="77777777" w:rsidR="00902EDD" w:rsidRDefault="00902EDD" w:rsidP="0049234D">
            <w:r w:rsidRPr="00CA617D">
              <w:t>Electronic structure</w:t>
            </w:r>
          </w:p>
          <w:p w14:paraId="4A86967C" w14:textId="77777777" w:rsidR="00902EDD" w:rsidRDefault="00902EDD" w:rsidP="0049234D"/>
          <w:p w14:paraId="2847E8EB" w14:textId="77777777" w:rsidR="00902EDD" w:rsidRDefault="00902EDD" w:rsidP="0049234D">
            <w:r>
              <w:t>Isotopes and calculating relative atomic mass</w:t>
            </w:r>
          </w:p>
          <w:p w14:paraId="69BF38FD" w14:textId="77777777" w:rsidR="00902EDD" w:rsidRDefault="00902EDD" w:rsidP="0049234D">
            <w:r>
              <w:rPr>
                <w:b/>
                <w:noProof/>
                <w:sz w:val="16"/>
              </w:rPr>
              <w:drawing>
                <wp:anchor distT="0" distB="0" distL="114300" distR="114300" simplePos="0" relativeHeight="251677696" behindDoc="1" locked="0" layoutInCell="1" allowOverlap="1" wp14:anchorId="2B6C4F30" wp14:editId="7526AAA4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232410</wp:posOffset>
                  </wp:positionV>
                  <wp:extent cx="1482882" cy="986790"/>
                  <wp:effectExtent l="0" t="0" r="3175" b="3810"/>
                  <wp:wrapTight wrapText="bothSides">
                    <wp:wrapPolygon edited="0">
                      <wp:start x="0" y="0"/>
                      <wp:lineTo x="0" y="21266"/>
                      <wp:lineTo x="21369" y="21266"/>
                      <wp:lineTo x="2136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ndex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2882" cy="986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7FA35E6" w14:textId="77777777" w:rsidR="00902EDD" w:rsidRDefault="00902EDD" w:rsidP="0049234D">
            <w:r>
              <w:t>Calculating relative formula mass &amp; percentage composition</w:t>
            </w:r>
          </w:p>
          <w:p w14:paraId="04F2994B" w14:textId="77777777" w:rsidR="00902EDD" w:rsidRDefault="00902EDD" w:rsidP="0049234D">
            <w:pPr>
              <w:rPr>
                <w:u w:val="single"/>
              </w:rPr>
            </w:pPr>
          </w:p>
          <w:p w14:paraId="69EF7277" w14:textId="77777777" w:rsidR="00902EDD" w:rsidRPr="0027530D" w:rsidRDefault="00902EDD" w:rsidP="0049234D">
            <w:pPr>
              <w:rPr>
                <w:b/>
                <w:sz w:val="16"/>
              </w:rPr>
            </w:pPr>
            <w:r>
              <w:rPr>
                <w:b/>
                <w:noProof/>
                <w:sz w:val="16"/>
              </w:rPr>
              <w:drawing>
                <wp:inline distT="0" distB="0" distL="0" distR="0" wp14:anchorId="676D5D59" wp14:editId="69A2FE44">
                  <wp:extent cx="1303020" cy="1172210"/>
                  <wp:effectExtent l="0" t="0" r="0" b="889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download (2)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020" cy="1172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</w:tcPr>
          <w:p w14:paraId="22071D1E" w14:textId="77777777" w:rsidR="00902EDD" w:rsidRPr="00CA617D" w:rsidRDefault="00902EDD" w:rsidP="0049234D">
            <w:pPr>
              <w:jc w:val="center"/>
              <w:rPr>
                <w:u w:val="single"/>
              </w:rPr>
            </w:pPr>
            <w:r>
              <w:rPr>
                <w:b/>
                <w:noProof/>
                <w:sz w:val="28"/>
              </w:rPr>
              <w:drawing>
                <wp:anchor distT="0" distB="0" distL="114300" distR="114300" simplePos="0" relativeHeight="251683840" behindDoc="1" locked="0" layoutInCell="1" allowOverlap="1" wp14:anchorId="2D0155DD" wp14:editId="2747CCFD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132080</wp:posOffset>
                  </wp:positionV>
                  <wp:extent cx="1326357" cy="822960"/>
                  <wp:effectExtent l="0" t="0" r="7620" b="0"/>
                  <wp:wrapTight wrapText="bothSides">
                    <wp:wrapPolygon edited="0">
                      <wp:start x="0" y="0"/>
                      <wp:lineTo x="0" y="21000"/>
                      <wp:lineTo x="21414" y="21000"/>
                      <wp:lineTo x="21414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bonding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6357" cy="82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A617D">
              <w:rPr>
                <w:u w:val="single"/>
              </w:rPr>
              <w:t>Bonding</w:t>
            </w:r>
          </w:p>
          <w:p w14:paraId="05F4D23B" w14:textId="77777777" w:rsidR="00902EDD" w:rsidRDefault="00902EDD" w:rsidP="0049234D"/>
          <w:p w14:paraId="1C31DC1B" w14:textId="77777777" w:rsidR="00902EDD" w:rsidRDefault="00902EDD" w:rsidP="0049234D">
            <w:r w:rsidRPr="00CA617D">
              <w:t>Chemical bonds including ionic and covalent bonding</w:t>
            </w:r>
          </w:p>
          <w:p w14:paraId="3FD5B3E7" w14:textId="77777777" w:rsidR="00902EDD" w:rsidRDefault="00902EDD" w:rsidP="0049234D"/>
          <w:p w14:paraId="04637253" w14:textId="77777777" w:rsidR="00902EDD" w:rsidRPr="0033412F" w:rsidRDefault="00902EDD" w:rsidP="0049234D">
            <w:pPr>
              <w:jc w:val="center"/>
              <w:rPr>
                <w:u w:val="single"/>
              </w:rPr>
            </w:pPr>
            <w:r w:rsidRPr="0033412F">
              <w:rPr>
                <w:u w:val="single"/>
              </w:rPr>
              <w:t>Chemical Equations</w:t>
            </w:r>
          </w:p>
          <w:p w14:paraId="76257F9D" w14:textId="77777777" w:rsidR="00902EDD" w:rsidRDefault="00902EDD" w:rsidP="0049234D"/>
          <w:p w14:paraId="179DA359" w14:textId="77777777" w:rsidR="00902EDD" w:rsidRPr="0033412F" w:rsidRDefault="00902EDD" w:rsidP="0049234D">
            <w:r>
              <w:t>Conservation of mass</w:t>
            </w:r>
          </w:p>
          <w:p w14:paraId="159043CF" w14:textId="77777777" w:rsidR="00902EDD" w:rsidRDefault="00902EDD" w:rsidP="0049234D"/>
          <w:p w14:paraId="5A8611B2" w14:textId="77777777" w:rsidR="00902EDD" w:rsidRDefault="00902EDD" w:rsidP="0049234D">
            <w:r>
              <w:t>Balancing equations</w:t>
            </w:r>
          </w:p>
          <w:p w14:paraId="6461CE07" w14:textId="77777777" w:rsidR="00902EDD" w:rsidRDefault="00902EDD" w:rsidP="0049234D"/>
          <w:p w14:paraId="1729BFC2" w14:textId="77777777" w:rsidR="00902EDD" w:rsidRDefault="00902EDD" w:rsidP="0049234D"/>
          <w:p w14:paraId="37AE2774" w14:textId="77777777" w:rsidR="00902EDD" w:rsidRPr="0027530D" w:rsidRDefault="00902EDD" w:rsidP="0049234D">
            <w:pPr>
              <w:rPr>
                <w:b/>
                <w:sz w:val="28"/>
              </w:rPr>
            </w:pPr>
            <w:r>
              <w:rPr>
                <w:b/>
                <w:noProof/>
                <w:sz w:val="28"/>
              </w:rPr>
              <w:drawing>
                <wp:inline distT="0" distB="0" distL="0" distR="0" wp14:anchorId="088FC740" wp14:editId="0EDBA4B7">
                  <wp:extent cx="1392555" cy="1043305"/>
                  <wp:effectExtent l="0" t="0" r="0" b="444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download (2)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555" cy="1043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9" w:type="dxa"/>
          </w:tcPr>
          <w:p w14:paraId="2F2C6CE6" w14:textId="77777777" w:rsidR="00902EDD" w:rsidRPr="00CA617D" w:rsidRDefault="00902EDD" w:rsidP="0049234D">
            <w:pPr>
              <w:jc w:val="center"/>
              <w:rPr>
                <w:u w:val="single"/>
              </w:rPr>
            </w:pPr>
            <w:r w:rsidRPr="00CA617D">
              <w:rPr>
                <w:u w:val="single"/>
              </w:rPr>
              <w:t>The Periodic Table</w:t>
            </w:r>
          </w:p>
          <w:p w14:paraId="565A92A3" w14:textId="77777777" w:rsidR="00902EDD" w:rsidRDefault="00902EDD" w:rsidP="0049234D"/>
          <w:p w14:paraId="6BB8644F" w14:textId="77777777" w:rsidR="00902EDD" w:rsidRPr="00CA617D" w:rsidRDefault="00902EDD" w:rsidP="0049234D">
            <w:r w:rsidRPr="00CA617D">
              <w:t>The periodic table</w:t>
            </w:r>
          </w:p>
          <w:p w14:paraId="1BED1686" w14:textId="77777777" w:rsidR="00902EDD" w:rsidRDefault="00902EDD" w:rsidP="0049234D"/>
          <w:p w14:paraId="7185D4D7" w14:textId="77777777" w:rsidR="00902EDD" w:rsidRPr="00CA617D" w:rsidRDefault="00902EDD" w:rsidP="0049234D">
            <w:r w:rsidRPr="00CA617D">
              <w:t xml:space="preserve">Development of the periodic table </w:t>
            </w:r>
          </w:p>
          <w:p w14:paraId="364324DB" w14:textId="77777777" w:rsidR="00902EDD" w:rsidRDefault="00902EDD" w:rsidP="0049234D"/>
          <w:p w14:paraId="48E9BD00" w14:textId="77777777" w:rsidR="00902EDD" w:rsidRPr="00AE7305" w:rsidRDefault="00902EDD" w:rsidP="0049234D">
            <w:r w:rsidRPr="00CA617D">
              <w:t>Metals and non-metals</w:t>
            </w:r>
          </w:p>
          <w:p w14:paraId="4A0481DD" w14:textId="77777777" w:rsidR="00902EDD" w:rsidRDefault="00902EDD" w:rsidP="0049234D">
            <w:pPr>
              <w:rPr>
                <w:u w:val="single"/>
              </w:rPr>
            </w:pPr>
          </w:p>
          <w:p w14:paraId="29F6E576" w14:textId="77777777" w:rsidR="00902EDD" w:rsidRPr="00CA617D" w:rsidRDefault="00902EDD" w:rsidP="0049234D">
            <w:pPr>
              <w:jc w:val="center"/>
              <w:rPr>
                <w:color w:val="FF0000"/>
                <w:u w:val="single"/>
              </w:rPr>
            </w:pPr>
            <w:r w:rsidRPr="00CA617D">
              <w:rPr>
                <w:u w:val="single"/>
              </w:rPr>
              <w:t>Groups in the Periodic Table</w:t>
            </w:r>
          </w:p>
          <w:p w14:paraId="7FCDA21A" w14:textId="77777777" w:rsidR="00902EDD" w:rsidRDefault="00902EDD" w:rsidP="0049234D"/>
          <w:p w14:paraId="0ED0AF2B" w14:textId="77777777" w:rsidR="00902EDD" w:rsidRPr="00CA617D" w:rsidRDefault="00902EDD" w:rsidP="0049234D">
            <w:r w:rsidRPr="00CA617D">
              <w:t>Group 1, group 7 and group 0</w:t>
            </w:r>
          </w:p>
          <w:p w14:paraId="76DCB180" w14:textId="77777777" w:rsidR="00902EDD" w:rsidRDefault="00902EDD" w:rsidP="0049234D"/>
          <w:p w14:paraId="0B927423" w14:textId="77777777" w:rsidR="00902EDD" w:rsidRPr="00CA617D" w:rsidRDefault="00902EDD" w:rsidP="0049234D">
            <w:r w:rsidRPr="00CA617D">
              <w:t>Properties of transition metals</w:t>
            </w:r>
          </w:p>
          <w:p w14:paraId="0C7E2747" w14:textId="77777777" w:rsidR="00902EDD" w:rsidRDefault="00902EDD" w:rsidP="0049234D">
            <w:pPr>
              <w:rPr>
                <w:u w:val="single"/>
              </w:rPr>
            </w:pPr>
            <w:r>
              <w:rPr>
                <w:b/>
                <w:noProof/>
                <w:sz w:val="28"/>
              </w:rPr>
              <w:drawing>
                <wp:anchor distT="0" distB="0" distL="114300" distR="114300" simplePos="0" relativeHeight="251680768" behindDoc="1" locked="0" layoutInCell="1" allowOverlap="1" wp14:anchorId="1B4AB861" wp14:editId="1C90280C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229870</wp:posOffset>
                  </wp:positionV>
                  <wp:extent cx="1424940" cy="1036320"/>
                  <wp:effectExtent l="0" t="0" r="3810" b="0"/>
                  <wp:wrapTight wrapText="bothSides">
                    <wp:wrapPolygon edited="0">
                      <wp:start x="0" y="0"/>
                      <wp:lineTo x="0" y="21044"/>
                      <wp:lineTo x="21369" y="21044"/>
                      <wp:lineTo x="21369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eriodic-table-elements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940" cy="1036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EB589FC" w14:textId="77777777" w:rsidR="00902EDD" w:rsidRDefault="00902EDD" w:rsidP="0049234D">
            <w:pPr>
              <w:rPr>
                <w:u w:val="single"/>
              </w:rPr>
            </w:pPr>
          </w:p>
          <w:p w14:paraId="757B756A" w14:textId="77777777" w:rsidR="00902EDD" w:rsidRPr="00CA617D" w:rsidRDefault="00902EDD" w:rsidP="0049234D">
            <w:pPr>
              <w:jc w:val="center"/>
              <w:rPr>
                <w:u w:val="single"/>
              </w:rPr>
            </w:pPr>
            <w:r w:rsidRPr="00CA617D">
              <w:rPr>
                <w:u w:val="single"/>
              </w:rPr>
              <w:t>States of Matter</w:t>
            </w:r>
          </w:p>
          <w:p w14:paraId="1C5460CA" w14:textId="77777777" w:rsidR="00902EDD" w:rsidRDefault="00902EDD" w:rsidP="0049234D">
            <w:pPr>
              <w:rPr>
                <w:u w:val="single"/>
              </w:rPr>
            </w:pPr>
            <w:r w:rsidRPr="00CA617D">
              <w:t>The three states of matter and state symbols</w:t>
            </w:r>
          </w:p>
          <w:p w14:paraId="6C11F3D5" w14:textId="77777777" w:rsidR="00902EDD" w:rsidRPr="0027530D" w:rsidRDefault="00902EDD" w:rsidP="0049234D">
            <w:pPr>
              <w:rPr>
                <w:b/>
                <w:sz w:val="28"/>
              </w:rPr>
            </w:pPr>
          </w:p>
        </w:tc>
        <w:tc>
          <w:tcPr>
            <w:tcW w:w="2433" w:type="dxa"/>
          </w:tcPr>
          <w:p w14:paraId="07C4130A" w14:textId="77777777" w:rsidR="00902EDD" w:rsidRPr="00CA617D" w:rsidRDefault="00902EDD" w:rsidP="0049234D">
            <w:pPr>
              <w:jc w:val="center"/>
              <w:rPr>
                <w:u w:val="single"/>
              </w:rPr>
            </w:pPr>
            <w:r>
              <w:rPr>
                <w:b/>
                <w:noProof/>
                <w:sz w:val="28"/>
              </w:rPr>
              <w:drawing>
                <wp:anchor distT="0" distB="0" distL="114300" distR="114300" simplePos="0" relativeHeight="251676672" behindDoc="1" locked="0" layoutInCell="1" allowOverlap="1" wp14:anchorId="615D20C9" wp14:editId="4CBFA359">
                  <wp:simplePos x="0" y="0"/>
                  <wp:positionH relativeFrom="column">
                    <wp:posOffset>59690</wp:posOffset>
                  </wp:positionH>
                  <wp:positionV relativeFrom="paragraph">
                    <wp:posOffset>85725</wp:posOffset>
                  </wp:positionV>
                  <wp:extent cx="1214120" cy="809625"/>
                  <wp:effectExtent l="0" t="0" r="5080" b="9525"/>
                  <wp:wrapTight wrapText="bothSides">
                    <wp:wrapPolygon edited="0">
                      <wp:start x="0" y="0"/>
                      <wp:lineTo x="0" y="21346"/>
                      <wp:lineTo x="21351" y="21346"/>
                      <wp:lineTo x="21351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3.3.1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12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A617D">
              <w:rPr>
                <w:u w:val="single"/>
              </w:rPr>
              <w:t>Reactivity of metals</w:t>
            </w:r>
          </w:p>
          <w:p w14:paraId="081B2667" w14:textId="77777777" w:rsidR="00902EDD" w:rsidRDefault="00902EDD" w:rsidP="0049234D"/>
          <w:p w14:paraId="149CE0A3" w14:textId="77777777" w:rsidR="00902EDD" w:rsidRPr="00CA617D" w:rsidRDefault="00902EDD" w:rsidP="0049234D">
            <w:r w:rsidRPr="00CA617D">
              <w:t>Metal oxides</w:t>
            </w:r>
          </w:p>
          <w:p w14:paraId="61628EED" w14:textId="77777777" w:rsidR="00902EDD" w:rsidRDefault="00902EDD" w:rsidP="0049234D"/>
          <w:p w14:paraId="1D11FF67" w14:textId="77777777" w:rsidR="00902EDD" w:rsidRPr="00CA617D" w:rsidRDefault="00902EDD" w:rsidP="0049234D">
            <w:r w:rsidRPr="00CA617D">
              <w:t>The reactivity series</w:t>
            </w:r>
          </w:p>
          <w:p w14:paraId="567FDC12" w14:textId="77777777" w:rsidR="00902EDD" w:rsidRDefault="00902EDD" w:rsidP="0049234D"/>
          <w:p w14:paraId="022A8D96" w14:textId="77777777" w:rsidR="00902EDD" w:rsidRPr="00CA617D" w:rsidRDefault="00902EDD" w:rsidP="0049234D">
            <w:r w:rsidRPr="00CA617D">
              <w:t>Extraction of metals and reduction</w:t>
            </w:r>
          </w:p>
          <w:p w14:paraId="35866E50" w14:textId="77777777" w:rsidR="00902EDD" w:rsidRDefault="00902EDD" w:rsidP="0049234D">
            <w:pPr>
              <w:rPr>
                <w:rFonts w:eastAsia="ArialMT" w:cs="AQAChevinPro-Medium"/>
                <w:color w:val="000000"/>
                <w:u w:val="single"/>
              </w:rPr>
            </w:pPr>
            <w:r>
              <w:rPr>
                <w:rFonts w:eastAsia="ArialMT" w:cs="AQAChevinPro-Medium"/>
                <w:noProof/>
                <w:color w:val="000000"/>
                <w:u w:val="single"/>
              </w:rPr>
              <w:drawing>
                <wp:anchor distT="0" distB="0" distL="114300" distR="114300" simplePos="0" relativeHeight="251682816" behindDoc="1" locked="0" layoutInCell="1" allowOverlap="1" wp14:anchorId="6EEA6F7C" wp14:editId="32C3E64D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275590</wp:posOffset>
                  </wp:positionV>
                  <wp:extent cx="1407795" cy="921385"/>
                  <wp:effectExtent l="0" t="0" r="1905" b="0"/>
                  <wp:wrapTight wrapText="bothSides">
                    <wp:wrapPolygon edited="0">
                      <wp:start x="0" y="0"/>
                      <wp:lineTo x="0" y="20990"/>
                      <wp:lineTo x="21337" y="20990"/>
                      <wp:lineTo x="21337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ndex.jpe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7795" cy="921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42BD19" w14:textId="77777777" w:rsidR="00902EDD" w:rsidRDefault="00902EDD" w:rsidP="0049234D">
            <w:pPr>
              <w:rPr>
                <w:rFonts w:eastAsia="ArialMT" w:cs="AQAChevinPro-Medium"/>
                <w:color w:val="000000"/>
                <w:u w:val="single"/>
              </w:rPr>
            </w:pPr>
          </w:p>
          <w:p w14:paraId="785D1DE1" w14:textId="77777777" w:rsidR="00902EDD" w:rsidRPr="00CA617D" w:rsidRDefault="00902EDD" w:rsidP="0049234D">
            <w:pPr>
              <w:jc w:val="center"/>
              <w:rPr>
                <w:u w:val="single"/>
              </w:rPr>
            </w:pPr>
            <w:r w:rsidRPr="00CA617D">
              <w:rPr>
                <w:u w:val="single"/>
              </w:rPr>
              <w:t>Corrosion</w:t>
            </w:r>
          </w:p>
          <w:p w14:paraId="27502A9D" w14:textId="77777777" w:rsidR="00902EDD" w:rsidRPr="00CA617D" w:rsidRDefault="00902EDD" w:rsidP="0049234D">
            <w:r w:rsidRPr="00CA617D">
              <w:t>Corrosion and its prevention</w:t>
            </w:r>
          </w:p>
          <w:p w14:paraId="497FA160" w14:textId="77777777" w:rsidR="00902EDD" w:rsidRPr="0027530D" w:rsidRDefault="00902EDD" w:rsidP="0049234D">
            <w:pPr>
              <w:jc w:val="center"/>
              <w:rPr>
                <w:b/>
                <w:sz w:val="28"/>
              </w:rPr>
            </w:pPr>
          </w:p>
        </w:tc>
        <w:tc>
          <w:tcPr>
            <w:tcW w:w="2371" w:type="dxa"/>
          </w:tcPr>
          <w:p w14:paraId="405EBFA2" w14:textId="77777777" w:rsidR="00902EDD" w:rsidRDefault="00902EDD" w:rsidP="0049234D">
            <w:pPr>
              <w:jc w:val="center"/>
              <w:rPr>
                <w:rFonts w:eastAsia="ArialMT" w:cs="AQAChevinPro-Medium"/>
                <w:color w:val="000000"/>
              </w:rPr>
            </w:pPr>
            <w:r w:rsidRPr="00BF3B12">
              <w:rPr>
                <w:rFonts w:eastAsia="ArialMT" w:cs="AQAChevinPro-Medium"/>
                <w:color w:val="000000"/>
                <w:u w:val="single"/>
              </w:rPr>
              <w:t>Using the Earth's resources and sustainable development</w:t>
            </w:r>
          </w:p>
          <w:p w14:paraId="0DEA88F0" w14:textId="77777777" w:rsidR="00902EDD" w:rsidRDefault="00902EDD" w:rsidP="0049234D">
            <w:pPr>
              <w:rPr>
                <w:rFonts w:eastAsia="ArialMT" w:cs="AQAChevinPro-Medium"/>
                <w:color w:val="000000"/>
              </w:rPr>
            </w:pPr>
          </w:p>
          <w:p w14:paraId="799425EB" w14:textId="77777777" w:rsidR="00902EDD" w:rsidRDefault="00902EDD" w:rsidP="0049234D">
            <w:pPr>
              <w:rPr>
                <w:rFonts w:eastAsia="ArialMT" w:cs="AQAChevinPro-Medium"/>
                <w:color w:val="000000"/>
              </w:rPr>
            </w:pPr>
            <w:r w:rsidRPr="004C5129">
              <w:rPr>
                <w:rFonts w:eastAsia="ArialMT" w:cs="AQAChevinPro-Medium"/>
                <w:color w:val="000000"/>
              </w:rPr>
              <w:t xml:space="preserve">Potable water </w:t>
            </w:r>
          </w:p>
          <w:p w14:paraId="437F9431" w14:textId="77777777" w:rsidR="00902EDD" w:rsidRDefault="00902EDD" w:rsidP="0049234D">
            <w:pPr>
              <w:rPr>
                <w:rFonts w:eastAsia="ArialMT" w:cs="AQAChevinPro-Medium"/>
                <w:color w:val="000000"/>
              </w:rPr>
            </w:pPr>
          </w:p>
          <w:p w14:paraId="10650454" w14:textId="77777777" w:rsidR="00902EDD" w:rsidRDefault="00902EDD" w:rsidP="0049234D">
            <w:pPr>
              <w:rPr>
                <w:rFonts w:eastAsia="ArialMT" w:cs="AQAChevinPro-Medium"/>
                <w:color w:val="000000"/>
              </w:rPr>
            </w:pPr>
            <w:r w:rsidRPr="004C5129">
              <w:rPr>
                <w:rFonts w:eastAsia="ArialMT" w:cs="AQAChevinPro-Medium"/>
                <w:color w:val="000000"/>
              </w:rPr>
              <w:t xml:space="preserve">Waste water treatment </w:t>
            </w:r>
          </w:p>
          <w:p w14:paraId="0E63CCE8" w14:textId="77777777" w:rsidR="00902EDD" w:rsidRDefault="00902EDD" w:rsidP="0049234D">
            <w:pPr>
              <w:rPr>
                <w:rFonts w:eastAsia="ArialMT" w:cs="AQAChevinPro-Medium"/>
                <w:color w:val="000000"/>
              </w:rPr>
            </w:pPr>
          </w:p>
          <w:p w14:paraId="25B89136" w14:textId="77777777" w:rsidR="00902EDD" w:rsidRDefault="00902EDD" w:rsidP="0049234D">
            <w:pPr>
              <w:rPr>
                <w:rFonts w:eastAsia="ArialMT" w:cs="AQAChevinPro-Medium"/>
                <w:color w:val="000000"/>
              </w:rPr>
            </w:pPr>
            <w:r w:rsidRPr="004C5129">
              <w:rPr>
                <w:rFonts w:eastAsia="ArialMT" w:cs="AQAChevinPro-Medium"/>
                <w:color w:val="000000"/>
              </w:rPr>
              <w:t>Alternative method</w:t>
            </w:r>
            <w:r>
              <w:rPr>
                <w:rFonts w:eastAsia="ArialMT" w:cs="AQAChevinPro-Medium"/>
                <w:color w:val="000000"/>
              </w:rPr>
              <w:t xml:space="preserve">s of extracting metals </w:t>
            </w:r>
          </w:p>
          <w:p w14:paraId="34A78F8C" w14:textId="77777777" w:rsidR="00902EDD" w:rsidRDefault="00902EDD" w:rsidP="0049234D">
            <w:pPr>
              <w:rPr>
                <w:rFonts w:eastAsia="ArialMT" w:cs="AQAChevinPro-Medium"/>
                <w:color w:val="000000"/>
              </w:rPr>
            </w:pPr>
          </w:p>
          <w:p w14:paraId="1B3AB9EA" w14:textId="77777777" w:rsidR="00902EDD" w:rsidRDefault="00902EDD" w:rsidP="0049234D">
            <w:pPr>
              <w:rPr>
                <w:rFonts w:eastAsia="ArialMT" w:cs="AQAChevinPro-Medium"/>
                <w:color w:val="000000"/>
              </w:rPr>
            </w:pPr>
            <w:r w:rsidRPr="004C5129">
              <w:rPr>
                <w:rFonts w:eastAsia="ArialMT" w:cs="AQAChevinPro-Medium"/>
                <w:color w:val="000000"/>
              </w:rPr>
              <w:t xml:space="preserve">Life cycle assessment </w:t>
            </w:r>
          </w:p>
          <w:p w14:paraId="36FB077F" w14:textId="77777777" w:rsidR="00902EDD" w:rsidRDefault="00902EDD" w:rsidP="0049234D">
            <w:pPr>
              <w:rPr>
                <w:rFonts w:eastAsia="ArialMT" w:cs="AQAChevinPro-Medium"/>
                <w:color w:val="000000"/>
              </w:rPr>
            </w:pPr>
          </w:p>
          <w:p w14:paraId="575B6389" w14:textId="77777777" w:rsidR="00902EDD" w:rsidRDefault="00902EDD" w:rsidP="0049234D">
            <w:pPr>
              <w:rPr>
                <w:rFonts w:eastAsia="ArialMT" w:cs="AQAChevinPro-Medium"/>
                <w:color w:val="000000"/>
              </w:rPr>
            </w:pPr>
            <w:r>
              <w:rPr>
                <w:rFonts w:eastAsia="ArialMT" w:cs="AQAChevinPro-Medium"/>
                <w:color w:val="000000"/>
              </w:rPr>
              <w:t xml:space="preserve">Ways of reducing the use </w:t>
            </w:r>
            <w:r w:rsidRPr="004C5129">
              <w:rPr>
                <w:rFonts w:eastAsia="ArialMT" w:cs="AQAChevinPro-Medium"/>
                <w:color w:val="000000"/>
              </w:rPr>
              <w:t>of resources</w:t>
            </w:r>
          </w:p>
          <w:p w14:paraId="680654C9" w14:textId="77777777" w:rsidR="00902EDD" w:rsidRDefault="00902EDD" w:rsidP="0049234D">
            <w:pPr>
              <w:rPr>
                <w:rFonts w:eastAsia="ArialMT" w:cs="AQAChevinPro-Medium"/>
                <w:color w:val="000000"/>
              </w:rPr>
            </w:pPr>
          </w:p>
          <w:p w14:paraId="55EF90F0" w14:textId="77777777" w:rsidR="00902EDD" w:rsidRDefault="00902EDD" w:rsidP="0049234D">
            <w:pPr>
              <w:rPr>
                <w:rFonts w:eastAsia="ArialMT" w:cs="AQAChevinPro-Medium"/>
                <w:color w:val="000000"/>
              </w:rPr>
            </w:pPr>
          </w:p>
          <w:p w14:paraId="629832EF" w14:textId="77777777" w:rsidR="00902EDD" w:rsidRDefault="00902EDD" w:rsidP="0049234D">
            <w:pPr>
              <w:rPr>
                <w:rFonts w:eastAsia="ArialMT" w:cs="AQAChevinPro-Medium"/>
                <w:color w:val="000000"/>
              </w:rPr>
            </w:pPr>
            <w:r>
              <w:rPr>
                <w:rFonts w:cstheme="minorHAnsi"/>
                <w:noProof/>
              </w:rPr>
              <w:drawing>
                <wp:anchor distT="0" distB="0" distL="114300" distR="114300" simplePos="0" relativeHeight="251678720" behindDoc="1" locked="0" layoutInCell="1" allowOverlap="1" wp14:anchorId="2066F45D" wp14:editId="28B945D7">
                  <wp:simplePos x="0" y="0"/>
                  <wp:positionH relativeFrom="column">
                    <wp:posOffset>231140</wp:posOffset>
                  </wp:positionH>
                  <wp:positionV relativeFrom="paragraph">
                    <wp:posOffset>103505</wp:posOffset>
                  </wp:positionV>
                  <wp:extent cx="876300" cy="1167765"/>
                  <wp:effectExtent l="0" t="0" r="0" b="0"/>
                  <wp:wrapTight wrapText="bothSides">
                    <wp:wrapPolygon edited="0">
                      <wp:start x="0" y="0"/>
                      <wp:lineTo x="0" y="21142"/>
                      <wp:lineTo x="21130" y="21142"/>
                      <wp:lineTo x="21130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rohibition_POTABLE_WATER.jpe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1167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3E6DC4F" w14:textId="77777777" w:rsidR="00902EDD" w:rsidRDefault="00902EDD" w:rsidP="0049234D"/>
          <w:p w14:paraId="4A9E823D" w14:textId="77777777" w:rsidR="00902EDD" w:rsidRPr="00D74BF2" w:rsidRDefault="00902EDD" w:rsidP="0049234D"/>
        </w:tc>
        <w:tc>
          <w:tcPr>
            <w:tcW w:w="2210" w:type="dxa"/>
          </w:tcPr>
          <w:p w14:paraId="3DF73933" w14:textId="77777777" w:rsidR="00902EDD" w:rsidRPr="00F062CD" w:rsidRDefault="00902EDD" w:rsidP="0049234D">
            <w:pPr>
              <w:jc w:val="center"/>
              <w:rPr>
                <w:u w:val="single"/>
              </w:rPr>
            </w:pPr>
            <w:r w:rsidRPr="00F062CD">
              <w:rPr>
                <w:u w:val="single"/>
              </w:rPr>
              <w:t>The composition and evolution of the Earth's atmosphere</w:t>
            </w:r>
          </w:p>
          <w:p w14:paraId="505A279A" w14:textId="77777777" w:rsidR="00902EDD" w:rsidRDefault="00902EDD" w:rsidP="0049234D"/>
          <w:p w14:paraId="2DAE2320" w14:textId="77777777" w:rsidR="00902EDD" w:rsidRPr="00F062CD" w:rsidRDefault="00902EDD" w:rsidP="0049234D">
            <w:r w:rsidRPr="00F062CD">
              <w:t>The proportions of different gases in the atmosphere</w:t>
            </w:r>
          </w:p>
          <w:p w14:paraId="0C8656D9" w14:textId="77777777" w:rsidR="00902EDD" w:rsidRDefault="00902EDD" w:rsidP="0049234D"/>
          <w:p w14:paraId="18BE7C9B" w14:textId="77777777" w:rsidR="00902EDD" w:rsidRPr="00F062CD" w:rsidRDefault="00902EDD" w:rsidP="0049234D">
            <w:r>
              <w:rPr>
                <w:rFonts w:cstheme="minorHAnsi"/>
                <w:noProof/>
              </w:rPr>
              <w:drawing>
                <wp:anchor distT="0" distB="0" distL="114300" distR="114300" simplePos="0" relativeHeight="251679744" behindDoc="1" locked="0" layoutInCell="1" allowOverlap="1" wp14:anchorId="66B90978" wp14:editId="598D32D4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968375</wp:posOffset>
                  </wp:positionV>
                  <wp:extent cx="866775" cy="796290"/>
                  <wp:effectExtent l="0" t="0" r="9525" b="3810"/>
                  <wp:wrapTight wrapText="bothSides">
                    <wp:wrapPolygon edited="0">
                      <wp:start x="0" y="0"/>
                      <wp:lineTo x="0" y="21187"/>
                      <wp:lineTo x="21363" y="21187"/>
                      <wp:lineTo x="21363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https _blogs-images.forbes.com_marshallshepherd_files_2016_06_greenhouse1-1200x1103.jpg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796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062CD">
              <w:t>The Earth's early atmosphere</w:t>
            </w:r>
            <w:r>
              <w:t xml:space="preserve"> &amp; h</w:t>
            </w:r>
            <w:r w:rsidRPr="00F062CD">
              <w:t>ow oxygen increased</w:t>
            </w:r>
            <w:r>
              <w:t xml:space="preserve"> and </w:t>
            </w:r>
            <w:r w:rsidRPr="00F062CD">
              <w:t>carbon dioxide decreased</w:t>
            </w:r>
          </w:p>
          <w:p w14:paraId="77A873B1" w14:textId="77777777" w:rsidR="00902EDD" w:rsidRDefault="00902EDD" w:rsidP="0049234D"/>
          <w:p w14:paraId="704D44DA" w14:textId="77777777" w:rsidR="00902EDD" w:rsidRDefault="00902EDD" w:rsidP="0049234D"/>
          <w:p w14:paraId="3691B6C4" w14:textId="77777777" w:rsidR="00902EDD" w:rsidRDefault="00902EDD" w:rsidP="0049234D"/>
          <w:p w14:paraId="706DD786" w14:textId="77777777" w:rsidR="00902EDD" w:rsidRDefault="00902EDD" w:rsidP="0049234D"/>
          <w:p w14:paraId="5EBEFB82" w14:textId="0F1D41B1" w:rsidR="00902EDD" w:rsidRDefault="00902EDD" w:rsidP="0049234D">
            <w:r w:rsidRPr="00F062CD">
              <w:t>Greenhouse gases</w:t>
            </w:r>
            <w:r>
              <w:t xml:space="preserve"> &amp; h</w:t>
            </w:r>
            <w:r w:rsidRPr="00F062CD">
              <w:t xml:space="preserve">uman activities which </w:t>
            </w:r>
            <w:r>
              <w:t>increase them</w:t>
            </w:r>
          </w:p>
          <w:p w14:paraId="5FC382B7" w14:textId="77777777" w:rsidR="00902EDD" w:rsidRDefault="00902EDD" w:rsidP="0049234D"/>
          <w:p w14:paraId="6A7A942C" w14:textId="77777777" w:rsidR="00902EDD" w:rsidRPr="00F062CD" w:rsidRDefault="00902EDD" w:rsidP="0049234D">
            <w:r>
              <w:t>C</w:t>
            </w:r>
            <w:r w:rsidRPr="00F062CD">
              <w:t>limate change</w:t>
            </w:r>
          </w:p>
          <w:p w14:paraId="7B935930" w14:textId="77777777" w:rsidR="00902EDD" w:rsidRDefault="00902EDD" w:rsidP="0049234D"/>
          <w:p w14:paraId="5ED17448" w14:textId="77777777" w:rsidR="00902EDD" w:rsidRPr="00F062CD" w:rsidRDefault="00902EDD" w:rsidP="0049234D">
            <w:r>
              <w:rPr>
                <w:rFonts w:eastAsia="ArialMT" w:cs="AQAChevinPro-Medium"/>
                <w:noProof/>
                <w:color w:val="000000"/>
              </w:rPr>
              <w:drawing>
                <wp:anchor distT="0" distB="0" distL="114300" distR="114300" simplePos="0" relativeHeight="251681792" behindDoc="1" locked="0" layoutInCell="1" allowOverlap="1" wp14:anchorId="0307040F" wp14:editId="4B835EC0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654050</wp:posOffset>
                  </wp:positionV>
                  <wp:extent cx="869315" cy="487680"/>
                  <wp:effectExtent l="0" t="0" r="6985" b="7620"/>
                  <wp:wrapTight wrapText="bothSides">
                    <wp:wrapPolygon edited="0">
                      <wp:start x="0" y="0"/>
                      <wp:lineTo x="0" y="21094"/>
                      <wp:lineTo x="21300" y="21094"/>
                      <wp:lineTo x="21300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s.jpe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315" cy="48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062CD">
              <w:t>The carbon footprint and its reduction</w:t>
            </w:r>
          </w:p>
          <w:p w14:paraId="2466D316" w14:textId="77777777" w:rsidR="00902EDD" w:rsidRDefault="00902EDD" w:rsidP="0049234D"/>
          <w:p w14:paraId="17BCC02C" w14:textId="77777777" w:rsidR="00902EDD" w:rsidRPr="00D4162A" w:rsidRDefault="00902EDD" w:rsidP="0049234D">
            <w:r w:rsidRPr="00F062CD">
              <w:t xml:space="preserve">Atmospheric pollutants </w:t>
            </w:r>
          </w:p>
        </w:tc>
      </w:tr>
    </w:tbl>
    <w:p w14:paraId="0BB9B998" w14:textId="77777777" w:rsidR="00902EDD" w:rsidRDefault="00902EDD" w:rsidP="00902EDD"/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2126"/>
        <w:gridCol w:w="2410"/>
        <w:gridCol w:w="2693"/>
        <w:gridCol w:w="2551"/>
        <w:gridCol w:w="2268"/>
        <w:gridCol w:w="2352"/>
      </w:tblGrid>
      <w:tr w:rsidR="00902EDD" w:rsidRPr="0027530D" w14:paraId="6778E161" w14:textId="77777777" w:rsidTr="00902EDD">
        <w:trPr>
          <w:jc w:val="center"/>
        </w:trPr>
        <w:tc>
          <w:tcPr>
            <w:tcW w:w="988" w:type="dxa"/>
          </w:tcPr>
          <w:p w14:paraId="6F11B17D" w14:textId="77777777" w:rsidR="00902EDD" w:rsidRPr="0027530D" w:rsidRDefault="00902EDD" w:rsidP="0049234D">
            <w:pPr>
              <w:jc w:val="center"/>
              <w:rPr>
                <w:b/>
                <w:sz w:val="28"/>
              </w:rPr>
            </w:pPr>
          </w:p>
        </w:tc>
        <w:tc>
          <w:tcPr>
            <w:tcW w:w="2126" w:type="dxa"/>
          </w:tcPr>
          <w:p w14:paraId="14D30E3C" w14:textId="77777777" w:rsidR="00902EDD" w:rsidRPr="0027530D" w:rsidRDefault="00902EDD" w:rsidP="0049234D">
            <w:pPr>
              <w:jc w:val="center"/>
              <w:rPr>
                <w:b/>
                <w:sz w:val="28"/>
              </w:rPr>
            </w:pPr>
            <w:r w:rsidRPr="0027530D">
              <w:rPr>
                <w:b/>
                <w:sz w:val="28"/>
              </w:rPr>
              <w:t>Autumn 1</w:t>
            </w:r>
          </w:p>
        </w:tc>
        <w:tc>
          <w:tcPr>
            <w:tcW w:w="2410" w:type="dxa"/>
          </w:tcPr>
          <w:p w14:paraId="7FD5D727" w14:textId="77777777" w:rsidR="00902EDD" w:rsidRPr="0027530D" w:rsidRDefault="00902EDD" w:rsidP="0049234D">
            <w:pPr>
              <w:jc w:val="center"/>
              <w:rPr>
                <w:b/>
                <w:sz w:val="28"/>
              </w:rPr>
            </w:pPr>
            <w:r w:rsidRPr="0027530D">
              <w:rPr>
                <w:b/>
                <w:sz w:val="28"/>
              </w:rPr>
              <w:t>Autumn 2</w:t>
            </w:r>
          </w:p>
        </w:tc>
        <w:tc>
          <w:tcPr>
            <w:tcW w:w="2693" w:type="dxa"/>
          </w:tcPr>
          <w:p w14:paraId="49ABFEAF" w14:textId="77777777" w:rsidR="00902EDD" w:rsidRPr="0027530D" w:rsidRDefault="00902EDD" w:rsidP="0049234D">
            <w:pPr>
              <w:jc w:val="center"/>
              <w:rPr>
                <w:b/>
                <w:sz w:val="28"/>
              </w:rPr>
            </w:pPr>
            <w:r w:rsidRPr="0027530D">
              <w:rPr>
                <w:b/>
                <w:sz w:val="28"/>
              </w:rPr>
              <w:t>Spring 1</w:t>
            </w:r>
          </w:p>
        </w:tc>
        <w:tc>
          <w:tcPr>
            <w:tcW w:w="2551" w:type="dxa"/>
          </w:tcPr>
          <w:p w14:paraId="665661CE" w14:textId="77777777" w:rsidR="00902EDD" w:rsidRPr="0027530D" w:rsidRDefault="00902EDD" w:rsidP="0049234D">
            <w:pPr>
              <w:jc w:val="center"/>
              <w:rPr>
                <w:b/>
                <w:sz w:val="28"/>
              </w:rPr>
            </w:pPr>
            <w:r w:rsidRPr="0027530D">
              <w:rPr>
                <w:b/>
                <w:sz w:val="28"/>
              </w:rPr>
              <w:t>Spring 2</w:t>
            </w:r>
          </w:p>
        </w:tc>
        <w:tc>
          <w:tcPr>
            <w:tcW w:w="2268" w:type="dxa"/>
          </w:tcPr>
          <w:p w14:paraId="1AF2FAB3" w14:textId="77777777" w:rsidR="00902EDD" w:rsidRPr="0027530D" w:rsidRDefault="00902EDD" w:rsidP="0049234D">
            <w:pPr>
              <w:jc w:val="center"/>
              <w:rPr>
                <w:b/>
                <w:sz w:val="28"/>
              </w:rPr>
            </w:pPr>
            <w:r w:rsidRPr="0027530D">
              <w:rPr>
                <w:b/>
                <w:sz w:val="28"/>
              </w:rPr>
              <w:t>Summer 1</w:t>
            </w:r>
          </w:p>
        </w:tc>
        <w:tc>
          <w:tcPr>
            <w:tcW w:w="2352" w:type="dxa"/>
          </w:tcPr>
          <w:p w14:paraId="768856DA" w14:textId="77777777" w:rsidR="00902EDD" w:rsidRPr="0027530D" w:rsidRDefault="00902EDD" w:rsidP="0049234D">
            <w:pPr>
              <w:jc w:val="center"/>
              <w:rPr>
                <w:b/>
                <w:sz w:val="28"/>
              </w:rPr>
            </w:pPr>
            <w:r w:rsidRPr="0027530D">
              <w:rPr>
                <w:b/>
                <w:sz w:val="28"/>
              </w:rPr>
              <w:t>Summer 2</w:t>
            </w:r>
          </w:p>
        </w:tc>
      </w:tr>
      <w:tr w:rsidR="00902EDD" w:rsidRPr="0027530D" w14:paraId="4D5E873C" w14:textId="77777777" w:rsidTr="00902EDD">
        <w:trPr>
          <w:jc w:val="center"/>
        </w:trPr>
        <w:tc>
          <w:tcPr>
            <w:tcW w:w="988" w:type="dxa"/>
          </w:tcPr>
          <w:p w14:paraId="236B2D91" w14:textId="77777777" w:rsidR="00902EDD" w:rsidRPr="0027530D" w:rsidRDefault="00902EDD" w:rsidP="0049234D">
            <w:pPr>
              <w:jc w:val="center"/>
              <w:rPr>
                <w:b/>
                <w:sz w:val="28"/>
              </w:rPr>
            </w:pPr>
            <w:r w:rsidRPr="0027530D">
              <w:rPr>
                <w:b/>
                <w:sz w:val="28"/>
              </w:rPr>
              <w:t>Year 10</w:t>
            </w:r>
          </w:p>
        </w:tc>
        <w:tc>
          <w:tcPr>
            <w:tcW w:w="2126" w:type="dxa"/>
          </w:tcPr>
          <w:p w14:paraId="61BFD9A8" w14:textId="77777777" w:rsidR="00902EDD" w:rsidRDefault="00902EDD" w:rsidP="0049234D">
            <w:pPr>
              <w:jc w:val="center"/>
              <w:rPr>
                <w:u w:val="single"/>
              </w:rPr>
            </w:pPr>
            <w:r w:rsidRPr="00F062CD">
              <w:rPr>
                <w:u w:val="single"/>
              </w:rPr>
              <w:t>Rates</w:t>
            </w:r>
          </w:p>
          <w:p w14:paraId="180DF4E6" w14:textId="77777777" w:rsidR="00902EDD" w:rsidRPr="00F062CD" w:rsidRDefault="00902EDD" w:rsidP="0049234D">
            <w:pPr>
              <w:rPr>
                <w:u w:val="single"/>
              </w:rPr>
            </w:pPr>
          </w:p>
          <w:p w14:paraId="6A78E07D" w14:textId="77777777" w:rsidR="00902EDD" w:rsidRPr="00F062CD" w:rsidRDefault="00902EDD" w:rsidP="0049234D">
            <w:r w:rsidRPr="00F062CD">
              <w:t>Calculating rates of reactions</w:t>
            </w:r>
          </w:p>
          <w:p w14:paraId="3A48F972" w14:textId="77777777" w:rsidR="00902EDD" w:rsidRDefault="00902EDD" w:rsidP="0049234D"/>
          <w:p w14:paraId="1C9662AF" w14:textId="77777777" w:rsidR="00902EDD" w:rsidRPr="00F062CD" w:rsidRDefault="00902EDD" w:rsidP="0049234D">
            <w:r w:rsidRPr="00F062CD">
              <w:t>Collision theory and activation energy</w:t>
            </w:r>
          </w:p>
          <w:p w14:paraId="50548600" w14:textId="77777777" w:rsidR="00902EDD" w:rsidRDefault="00902EDD" w:rsidP="0049234D"/>
          <w:p w14:paraId="55A59134" w14:textId="77777777" w:rsidR="00902EDD" w:rsidRDefault="00902EDD" w:rsidP="0049234D">
            <w:r w:rsidRPr="00F062CD">
              <w:t>Factors which affect the rates of chemical reactions</w:t>
            </w:r>
          </w:p>
          <w:p w14:paraId="4BC0649C" w14:textId="77777777" w:rsidR="00902EDD" w:rsidRDefault="00902EDD" w:rsidP="0049234D"/>
          <w:p w14:paraId="2EE0A404" w14:textId="77777777" w:rsidR="00902EDD" w:rsidRDefault="00902EDD" w:rsidP="0049234D">
            <w:r w:rsidRPr="00F062CD">
              <w:t>Catalysts</w:t>
            </w:r>
          </w:p>
          <w:p w14:paraId="7B010424" w14:textId="77777777" w:rsidR="00902EDD" w:rsidRPr="005854B6" w:rsidRDefault="00902EDD" w:rsidP="0049234D">
            <w:r>
              <w:rPr>
                <w:rFonts w:cstheme="minorHAnsi"/>
                <w:noProof/>
              </w:rPr>
              <w:drawing>
                <wp:anchor distT="0" distB="0" distL="114300" distR="114300" simplePos="0" relativeHeight="251673600" behindDoc="1" locked="0" layoutInCell="1" allowOverlap="1" wp14:anchorId="342B2AD0" wp14:editId="771641DB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135255</wp:posOffset>
                  </wp:positionV>
                  <wp:extent cx="1492885" cy="918845"/>
                  <wp:effectExtent l="0" t="0" r="0" b="0"/>
                  <wp:wrapTight wrapText="bothSides">
                    <wp:wrapPolygon edited="0">
                      <wp:start x="0" y="0"/>
                      <wp:lineTo x="0" y="21048"/>
                      <wp:lineTo x="21223" y="21048"/>
                      <wp:lineTo x="21223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ndex.jpe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885" cy="918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10" w:type="dxa"/>
          </w:tcPr>
          <w:p w14:paraId="7108DF59" w14:textId="77777777" w:rsidR="00902EDD" w:rsidRPr="003E537D" w:rsidRDefault="00902EDD" w:rsidP="0049234D">
            <w:pPr>
              <w:rPr>
                <w:rFonts w:cstheme="minorHAnsi"/>
              </w:rPr>
            </w:pPr>
            <w:r w:rsidRPr="00BF64A7">
              <w:rPr>
                <w:u w:val="single"/>
              </w:rPr>
              <w:t>Properties of Matter</w:t>
            </w:r>
            <w:r>
              <w:rPr>
                <w:rFonts w:cstheme="minorHAnsi"/>
              </w:rPr>
              <w:t xml:space="preserve"> </w:t>
            </w:r>
          </w:p>
          <w:p w14:paraId="7C6D4659" w14:textId="77777777" w:rsidR="00902EDD" w:rsidRDefault="00902EDD" w:rsidP="0049234D"/>
          <w:p w14:paraId="0730CFA1" w14:textId="77777777" w:rsidR="00902EDD" w:rsidRDefault="00902EDD" w:rsidP="0049234D">
            <w:r>
              <w:t xml:space="preserve">Properties of ionic compounds, </w:t>
            </w:r>
            <w:r w:rsidRPr="00BF64A7">
              <w:t xml:space="preserve">small molecules </w:t>
            </w:r>
            <w:r>
              <w:t xml:space="preserve">&amp; </w:t>
            </w:r>
            <w:r w:rsidRPr="00BF64A7">
              <w:t xml:space="preserve">metals </w:t>
            </w:r>
          </w:p>
          <w:p w14:paraId="7699FA60" w14:textId="77777777" w:rsidR="00902EDD" w:rsidRDefault="00902EDD" w:rsidP="0049234D"/>
          <w:p w14:paraId="0C271922" w14:textId="77777777" w:rsidR="00902EDD" w:rsidRDefault="00902EDD" w:rsidP="0049234D">
            <w:r>
              <w:t xml:space="preserve">Metallic bonding </w:t>
            </w:r>
          </w:p>
          <w:p w14:paraId="52FBE253" w14:textId="77777777" w:rsidR="00902EDD" w:rsidRDefault="00902EDD" w:rsidP="0049234D">
            <w:r>
              <w:t>A</w:t>
            </w:r>
            <w:r w:rsidRPr="00BF64A7">
              <w:t>lloys</w:t>
            </w:r>
          </w:p>
          <w:p w14:paraId="2426741A" w14:textId="77777777" w:rsidR="00902EDD" w:rsidRDefault="00902EDD" w:rsidP="0049234D"/>
          <w:p w14:paraId="7240DD23" w14:textId="77777777" w:rsidR="00902EDD" w:rsidRPr="00BF64A7" w:rsidRDefault="00902EDD" w:rsidP="0049234D">
            <w:r w:rsidRPr="00BF64A7">
              <w:t xml:space="preserve">Giant covalent structures </w:t>
            </w:r>
            <w:r>
              <w:t>including</w:t>
            </w:r>
          </w:p>
          <w:p w14:paraId="3D7083CC" w14:textId="77777777" w:rsidR="00902EDD" w:rsidRPr="00BF64A7" w:rsidRDefault="00902EDD" w:rsidP="0049234D">
            <w:r>
              <w:t>d</w:t>
            </w:r>
            <w:r w:rsidRPr="00BF64A7">
              <w:t xml:space="preserve">iamond </w:t>
            </w:r>
            <w:r>
              <w:t>and g</w:t>
            </w:r>
            <w:r w:rsidRPr="00BF64A7">
              <w:t xml:space="preserve">raphite </w:t>
            </w:r>
          </w:p>
          <w:p w14:paraId="207CFB28" w14:textId="77777777" w:rsidR="00902EDD" w:rsidRDefault="00902EDD" w:rsidP="0049234D">
            <w:r>
              <w:rPr>
                <w:rFonts w:cstheme="minorHAnsi"/>
                <w:noProof/>
              </w:rPr>
              <w:drawing>
                <wp:anchor distT="0" distB="0" distL="114300" distR="114300" simplePos="0" relativeHeight="251665408" behindDoc="1" locked="0" layoutInCell="1" allowOverlap="1" wp14:anchorId="2BE955A9" wp14:editId="31880BD6">
                  <wp:simplePos x="0" y="0"/>
                  <wp:positionH relativeFrom="column">
                    <wp:posOffset>254635</wp:posOffset>
                  </wp:positionH>
                  <wp:positionV relativeFrom="paragraph">
                    <wp:posOffset>144780</wp:posOffset>
                  </wp:positionV>
                  <wp:extent cx="748030" cy="626745"/>
                  <wp:effectExtent l="0" t="0" r="0" b="1905"/>
                  <wp:wrapTight wrapText="bothSides">
                    <wp:wrapPolygon edited="0">
                      <wp:start x="0" y="0"/>
                      <wp:lineTo x="0" y="21009"/>
                      <wp:lineTo x="20903" y="21009"/>
                      <wp:lineTo x="20903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ndex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030" cy="626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5BC0365" w14:textId="77777777" w:rsidR="00902EDD" w:rsidRDefault="00902EDD" w:rsidP="0049234D"/>
          <w:p w14:paraId="48DB400A" w14:textId="77777777" w:rsidR="00902EDD" w:rsidRPr="00BF64A7" w:rsidRDefault="00902EDD" w:rsidP="0049234D">
            <w:r w:rsidRPr="00BF64A7">
              <w:t>Graphene and fullerenes</w:t>
            </w:r>
          </w:p>
          <w:p w14:paraId="1E348D56" w14:textId="77777777" w:rsidR="00902EDD" w:rsidRDefault="00902EDD" w:rsidP="0049234D">
            <w:pPr>
              <w:rPr>
                <w:u w:val="single"/>
              </w:rPr>
            </w:pPr>
          </w:p>
          <w:p w14:paraId="611EDD94" w14:textId="77777777" w:rsidR="00902EDD" w:rsidRDefault="00902EDD" w:rsidP="0049234D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Nanoparticles (separates only)</w:t>
            </w:r>
          </w:p>
          <w:p w14:paraId="78275F96" w14:textId="77777777" w:rsidR="00902EDD" w:rsidRDefault="00902EDD" w:rsidP="0049234D">
            <w:r w:rsidRPr="00A94C10">
              <w:t xml:space="preserve">Sizes of particles and their properties </w:t>
            </w:r>
          </w:p>
          <w:p w14:paraId="198B021E" w14:textId="77777777" w:rsidR="00902EDD" w:rsidRDefault="00902EDD" w:rsidP="0049234D"/>
          <w:p w14:paraId="04DCFFDC" w14:textId="77777777" w:rsidR="00902EDD" w:rsidRPr="005854B6" w:rsidRDefault="00902EDD" w:rsidP="0049234D">
            <w:r w:rsidRPr="00A94C10">
              <w:t>Uses of nanoparticles</w:t>
            </w:r>
          </w:p>
          <w:p w14:paraId="2D504EEC" w14:textId="77777777" w:rsidR="00902EDD" w:rsidRDefault="00902EDD" w:rsidP="0049234D">
            <w:pPr>
              <w:rPr>
                <w:u w:val="single"/>
              </w:rPr>
            </w:pPr>
          </w:p>
          <w:p w14:paraId="7CF08FD1" w14:textId="77777777" w:rsidR="00902EDD" w:rsidRPr="006E4ADB" w:rsidRDefault="00902EDD" w:rsidP="0049234D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14:paraId="33CA4E32" w14:textId="77777777" w:rsidR="00902EDD" w:rsidRPr="00A94C10" w:rsidRDefault="00902EDD" w:rsidP="0049234D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Organic C</w:t>
            </w:r>
            <w:r w:rsidRPr="00A94C10">
              <w:rPr>
                <w:u w:val="single"/>
              </w:rPr>
              <w:t>hemistry</w:t>
            </w:r>
          </w:p>
          <w:p w14:paraId="7326A502" w14:textId="77777777" w:rsidR="00902EDD" w:rsidRDefault="00902EDD" w:rsidP="0049234D">
            <w:r>
              <w:rPr>
                <w:rFonts w:cstheme="minorHAnsi"/>
                <w:noProof/>
              </w:rPr>
              <w:drawing>
                <wp:anchor distT="0" distB="0" distL="114300" distR="114300" simplePos="0" relativeHeight="251659264" behindDoc="1" locked="0" layoutInCell="1" allowOverlap="1" wp14:anchorId="4B3AE99B" wp14:editId="2E20C97C">
                  <wp:simplePos x="0" y="0"/>
                  <wp:positionH relativeFrom="column">
                    <wp:posOffset>262255</wp:posOffset>
                  </wp:positionH>
                  <wp:positionV relativeFrom="paragraph">
                    <wp:posOffset>43180</wp:posOffset>
                  </wp:positionV>
                  <wp:extent cx="961390" cy="1029335"/>
                  <wp:effectExtent l="0" t="0" r="0" b="0"/>
                  <wp:wrapTight wrapText="bothSides">
                    <wp:wrapPolygon edited="0">
                      <wp:start x="0" y="0"/>
                      <wp:lineTo x="0" y="21187"/>
                      <wp:lineTo x="20972" y="21187"/>
                      <wp:lineTo x="20972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300px-FractionalDistillation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1390" cy="1029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953D8E" w14:textId="77777777" w:rsidR="00902EDD" w:rsidRDefault="00902EDD" w:rsidP="0049234D">
            <w:r w:rsidRPr="00A94C10">
              <w:t>Crude oil, hydrocarbons and alkanes</w:t>
            </w:r>
          </w:p>
          <w:p w14:paraId="746745ED" w14:textId="77777777" w:rsidR="00902EDD" w:rsidRDefault="00902EDD" w:rsidP="0049234D"/>
          <w:p w14:paraId="38F29108" w14:textId="77777777" w:rsidR="00902EDD" w:rsidRDefault="00902EDD" w:rsidP="0049234D">
            <w:r w:rsidRPr="00A94C10">
              <w:t>Fractional distillation and petrochemicals</w:t>
            </w:r>
          </w:p>
          <w:p w14:paraId="4CB2A42A" w14:textId="77777777" w:rsidR="00902EDD" w:rsidRDefault="00902EDD" w:rsidP="0049234D"/>
          <w:p w14:paraId="7C50CB4D" w14:textId="77777777" w:rsidR="00902EDD" w:rsidRDefault="00902EDD" w:rsidP="0049234D">
            <w:r w:rsidRPr="00A94C10">
              <w:t>Properties of hydrocarbons</w:t>
            </w:r>
          </w:p>
          <w:p w14:paraId="42944654" w14:textId="77777777" w:rsidR="00902EDD" w:rsidRDefault="00902EDD" w:rsidP="0049234D">
            <w:pPr>
              <w:jc w:val="center"/>
              <w:rPr>
                <w:rFonts w:cstheme="minorHAnsi"/>
              </w:rPr>
            </w:pPr>
          </w:p>
          <w:p w14:paraId="4D5ADA02" w14:textId="77777777" w:rsidR="00902EDD" w:rsidRDefault="00902EDD" w:rsidP="0049234D">
            <w:r w:rsidRPr="00A94C10">
              <w:t xml:space="preserve">Cracking </w:t>
            </w:r>
          </w:p>
          <w:p w14:paraId="316A623C" w14:textId="77777777" w:rsidR="00902EDD" w:rsidRDefault="00902EDD" w:rsidP="0049234D"/>
          <w:p w14:paraId="594753AA" w14:textId="77777777" w:rsidR="00902EDD" w:rsidRPr="007F5656" w:rsidRDefault="00902EDD" w:rsidP="0049234D">
            <w:pPr>
              <w:jc w:val="center"/>
              <w:rPr>
                <w:u w:val="single"/>
              </w:rPr>
            </w:pPr>
            <w:r w:rsidRPr="007F5656">
              <w:rPr>
                <w:u w:val="single"/>
              </w:rPr>
              <w:t>Reactions of Alkenes &amp; Alcohols (separates only)</w:t>
            </w:r>
          </w:p>
          <w:p w14:paraId="20617F9F" w14:textId="77777777" w:rsidR="00902EDD" w:rsidRDefault="00902EDD" w:rsidP="0049234D"/>
          <w:p w14:paraId="5769A897" w14:textId="77777777" w:rsidR="00902EDD" w:rsidRDefault="00902EDD" w:rsidP="0049234D">
            <w:r w:rsidRPr="00A94C10">
              <w:t>Structure and formulae of alkenes</w:t>
            </w:r>
          </w:p>
          <w:p w14:paraId="0B757AAE" w14:textId="77777777" w:rsidR="00902EDD" w:rsidRDefault="00902EDD" w:rsidP="0049234D"/>
          <w:p w14:paraId="34F0262D" w14:textId="77777777" w:rsidR="00902EDD" w:rsidRPr="0002005E" w:rsidRDefault="00902EDD" w:rsidP="0049234D">
            <w:r w:rsidRPr="00A94C10">
              <w:t xml:space="preserve">Reactions of alkenes </w:t>
            </w:r>
          </w:p>
          <w:p w14:paraId="7BF55254" w14:textId="77777777" w:rsidR="00902EDD" w:rsidRDefault="00902EDD" w:rsidP="0049234D"/>
          <w:p w14:paraId="0D645362" w14:textId="77777777" w:rsidR="00902EDD" w:rsidRPr="0002005E" w:rsidRDefault="00902EDD" w:rsidP="0049234D">
            <w:r w:rsidRPr="00A94C10">
              <w:t xml:space="preserve">Addition </w:t>
            </w:r>
            <w:r>
              <w:t>polymerization</w:t>
            </w:r>
          </w:p>
          <w:p w14:paraId="5CDF9B9C" w14:textId="77777777" w:rsidR="00902EDD" w:rsidRPr="006E4ADB" w:rsidRDefault="00902EDD" w:rsidP="0049234D">
            <w:pPr>
              <w:rPr>
                <w:rFonts w:cstheme="minorHAnsi"/>
              </w:rPr>
            </w:pPr>
          </w:p>
        </w:tc>
        <w:tc>
          <w:tcPr>
            <w:tcW w:w="2551" w:type="dxa"/>
          </w:tcPr>
          <w:p w14:paraId="096194AE" w14:textId="77777777" w:rsidR="00902EDD" w:rsidRPr="007F5656" w:rsidRDefault="00902EDD" w:rsidP="0049234D">
            <w:pPr>
              <w:jc w:val="center"/>
              <w:rPr>
                <w:u w:val="single"/>
              </w:rPr>
            </w:pPr>
            <w:r w:rsidRPr="007F5656">
              <w:rPr>
                <w:u w:val="single"/>
              </w:rPr>
              <w:t>Reactions of Alkenes &amp; Alcohols</w:t>
            </w:r>
            <w:r>
              <w:rPr>
                <w:u w:val="single"/>
              </w:rPr>
              <w:t xml:space="preserve"> continued</w:t>
            </w:r>
            <w:r w:rsidRPr="007F5656">
              <w:rPr>
                <w:u w:val="single"/>
              </w:rPr>
              <w:t xml:space="preserve"> (separates only)</w:t>
            </w:r>
          </w:p>
          <w:p w14:paraId="7F9184FD" w14:textId="77777777" w:rsidR="00902EDD" w:rsidRDefault="00902EDD" w:rsidP="0049234D">
            <w:pPr>
              <w:rPr>
                <w:rFonts w:eastAsia="ArialMT" w:cs="Calibri"/>
                <w:color w:val="000000"/>
              </w:rPr>
            </w:pPr>
          </w:p>
          <w:p w14:paraId="0CA7DD71" w14:textId="77777777" w:rsidR="00902EDD" w:rsidRPr="0002005E" w:rsidRDefault="00902EDD" w:rsidP="0049234D">
            <w:pPr>
              <w:rPr>
                <w:rFonts w:cstheme="minorHAnsi"/>
              </w:rPr>
            </w:pPr>
            <w:r w:rsidRPr="004C5129">
              <w:rPr>
                <w:rFonts w:eastAsia="ArialMT" w:cs="Calibri"/>
                <w:color w:val="000000"/>
              </w:rPr>
              <w:t>Ceramics, polymers and composites</w:t>
            </w:r>
          </w:p>
          <w:p w14:paraId="1EE6F186" w14:textId="77777777" w:rsidR="00902EDD" w:rsidRDefault="00902EDD" w:rsidP="0049234D"/>
          <w:p w14:paraId="1CCC615F" w14:textId="77777777" w:rsidR="00902EDD" w:rsidRPr="00063F2B" w:rsidRDefault="00902EDD" w:rsidP="0049234D">
            <w:pPr>
              <w:rPr>
                <w:u w:val="single"/>
              </w:rPr>
            </w:pPr>
            <w:r>
              <w:rPr>
                <w:rFonts w:cstheme="minorHAnsi"/>
                <w:noProof/>
              </w:rPr>
              <w:drawing>
                <wp:anchor distT="0" distB="0" distL="114300" distR="114300" simplePos="0" relativeHeight="251669504" behindDoc="1" locked="0" layoutInCell="1" allowOverlap="1" wp14:anchorId="3ADE5C49" wp14:editId="7F8725DF">
                  <wp:simplePos x="0" y="0"/>
                  <wp:positionH relativeFrom="column">
                    <wp:posOffset>156210</wp:posOffset>
                  </wp:positionH>
                  <wp:positionV relativeFrom="paragraph">
                    <wp:posOffset>252095</wp:posOffset>
                  </wp:positionV>
                  <wp:extent cx="1127760" cy="864235"/>
                  <wp:effectExtent l="0" t="0" r="0" b="0"/>
                  <wp:wrapTight wrapText="bothSides">
                    <wp:wrapPolygon edited="0">
                      <wp:start x="0" y="0"/>
                      <wp:lineTo x="0" y="20949"/>
                      <wp:lineTo x="21162" y="20949"/>
                      <wp:lineTo x="21162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Alcohol-Structure-300x230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60" cy="864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94C10">
              <w:t>Alcohols</w:t>
            </w:r>
            <w:r w:rsidRPr="00CA617D">
              <w:rPr>
                <w:u w:val="single"/>
              </w:rPr>
              <w:t xml:space="preserve"> </w:t>
            </w:r>
          </w:p>
          <w:p w14:paraId="67C03C1F" w14:textId="77777777" w:rsidR="00902EDD" w:rsidRDefault="00902EDD" w:rsidP="0049234D">
            <w:r w:rsidRPr="00A94C10">
              <w:t>Carboxylic acids and esters</w:t>
            </w:r>
          </w:p>
          <w:p w14:paraId="54CF5D75" w14:textId="77777777" w:rsidR="00902EDD" w:rsidRDefault="00902EDD" w:rsidP="0049234D">
            <w:pPr>
              <w:jc w:val="center"/>
              <w:rPr>
                <w:u w:val="single"/>
              </w:rPr>
            </w:pPr>
          </w:p>
          <w:p w14:paraId="3241366F" w14:textId="77777777" w:rsidR="00902EDD" w:rsidRPr="00CA617D" w:rsidRDefault="00902EDD" w:rsidP="0049234D">
            <w:pPr>
              <w:jc w:val="center"/>
              <w:rPr>
                <w:u w:val="single"/>
              </w:rPr>
            </w:pPr>
            <w:r>
              <w:rPr>
                <w:b/>
                <w:noProof/>
                <w:sz w:val="28"/>
              </w:rPr>
              <w:drawing>
                <wp:anchor distT="0" distB="0" distL="114300" distR="114300" simplePos="0" relativeHeight="251663360" behindDoc="1" locked="0" layoutInCell="1" allowOverlap="1" wp14:anchorId="7EC4D58B" wp14:editId="6041274F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304165</wp:posOffset>
                  </wp:positionV>
                  <wp:extent cx="1127760" cy="636270"/>
                  <wp:effectExtent l="0" t="0" r="0" b="0"/>
                  <wp:wrapTight wrapText="bothSides">
                    <wp:wrapPolygon edited="0">
                      <wp:start x="0" y="0"/>
                      <wp:lineTo x="0" y="20695"/>
                      <wp:lineTo x="21162" y="20695"/>
                      <wp:lineTo x="21162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An-Education-Poster-of-pH-Scale-illustration-VectorBlueRingMedias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60" cy="636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A617D">
              <w:rPr>
                <w:u w:val="single"/>
              </w:rPr>
              <w:t>Reactions</w:t>
            </w:r>
            <w:r>
              <w:rPr>
                <w:u w:val="single"/>
              </w:rPr>
              <w:t xml:space="preserve"> of Acids</w:t>
            </w:r>
          </w:p>
          <w:p w14:paraId="0AD20D81" w14:textId="77777777" w:rsidR="00902EDD" w:rsidRDefault="00902EDD" w:rsidP="0049234D">
            <w:r w:rsidRPr="00CA617D">
              <w:t xml:space="preserve">Reactions of acids with metals </w:t>
            </w:r>
          </w:p>
          <w:p w14:paraId="375CC4C9" w14:textId="77777777" w:rsidR="00902EDD" w:rsidRDefault="00902EDD" w:rsidP="0049234D"/>
          <w:p w14:paraId="7CF63253" w14:textId="77777777" w:rsidR="00902EDD" w:rsidRDefault="00902EDD" w:rsidP="0049234D">
            <w:r w:rsidRPr="00CA617D">
              <w:t xml:space="preserve">Neutralisation of acids and salt production </w:t>
            </w:r>
          </w:p>
          <w:p w14:paraId="0BF59C28" w14:textId="77777777" w:rsidR="00902EDD" w:rsidRDefault="00902EDD" w:rsidP="0049234D"/>
          <w:p w14:paraId="687463B3" w14:textId="77777777" w:rsidR="00902EDD" w:rsidRDefault="00902EDD" w:rsidP="0049234D">
            <w:r w:rsidRPr="00CA617D">
              <w:t>Soluble salts</w:t>
            </w:r>
          </w:p>
          <w:p w14:paraId="5421BA92" w14:textId="77777777" w:rsidR="00902EDD" w:rsidRDefault="00902EDD" w:rsidP="0049234D"/>
          <w:p w14:paraId="64C4E22D" w14:textId="77777777" w:rsidR="00902EDD" w:rsidRPr="006E4ADB" w:rsidRDefault="00902EDD" w:rsidP="0049234D">
            <w:pPr>
              <w:rPr>
                <w:rFonts w:cstheme="minorHAnsi"/>
              </w:rPr>
            </w:pPr>
          </w:p>
        </w:tc>
        <w:tc>
          <w:tcPr>
            <w:tcW w:w="2268" w:type="dxa"/>
          </w:tcPr>
          <w:p w14:paraId="7025D7CC" w14:textId="77777777" w:rsidR="00902EDD" w:rsidRPr="00063F2B" w:rsidRDefault="00902EDD" w:rsidP="0049234D">
            <w:pPr>
              <w:jc w:val="center"/>
              <w:rPr>
                <w:u w:val="single"/>
              </w:rPr>
            </w:pPr>
            <w:r w:rsidRPr="00063F2B">
              <w:rPr>
                <w:u w:val="single"/>
              </w:rPr>
              <w:t>Reactions of Acids continued</w:t>
            </w:r>
          </w:p>
          <w:p w14:paraId="76D4AC2F" w14:textId="77777777" w:rsidR="00902EDD" w:rsidRDefault="00902EDD" w:rsidP="0049234D"/>
          <w:p w14:paraId="57DE89AC" w14:textId="77777777" w:rsidR="00902EDD" w:rsidRDefault="00902EDD" w:rsidP="0049234D">
            <w:r w:rsidRPr="00CA617D">
              <w:t>The pH scale and neutralisation</w:t>
            </w:r>
          </w:p>
          <w:p w14:paraId="0F547C68" w14:textId="77777777" w:rsidR="00902EDD" w:rsidRDefault="00902EDD" w:rsidP="0049234D"/>
          <w:p w14:paraId="37354AFE" w14:textId="77777777" w:rsidR="00902EDD" w:rsidRPr="00CA617D" w:rsidRDefault="00902EDD" w:rsidP="0049234D">
            <w:r w:rsidRPr="00CA617D">
              <w:t>Strong and weak acids in terms of ionisation and a comparison with dilute and concentrated</w:t>
            </w:r>
          </w:p>
          <w:p w14:paraId="128AC85F" w14:textId="77777777" w:rsidR="00902EDD" w:rsidRDefault="00902EDD" w:rsidP="0049234D">
            <w:pPr>
              <w:jc w:val="center"/>
              <w:rPr>
                <w:rFonts w:cstheme="minorHAnsi"/>
              </w:rPr>
            </w:pPr>
          </w:p>
          <w:p w14:paraId="71358CAC" w14:textId="77777777" w:rsidR="00902EDD" w:rsidRPr="00CA617D" w:rsidRDefault="00902EDD" w:rsidP="0049234D">
            <w:pPr>
              <w:jc w:val="center"/>
              <w:rPr>
                <w:u w:val="single"/>
              </w:rPr>
            </w:pPr>
            <w:r>
              <w:rPr>
                <w:noProof/>
                <w:u w:val="single"/>
              </w:rPr>
              <w:drawing>
                <wp:anchor distT="0" distB="0" distL="114300" distR="114300" simplePos="0" relativeHeight="251660288" behindDoc="1" locked="0" layoutInCell="1" allowOverlap="1" wp14:anchorId="3E8DFE9B" wp14:editId="686D5247">
                  <wp:simplePos x="0" y="0"/>
                  <wp:positionH relativeFrom="column">
                    <wp:posOffset>-55245</wp:posOffset>
                  </wp:positionH>
                  <wp:positionV relativeFrom="paragraph">
                    <wp:posOffset>271780</wp:posOffset>
                  </wp:positionV>
                  <wp:extent cx="1583055" cy="784860"/>
                  <wp:effectExtent l="0" t="0" r="0" b="0"/>
                  <wp:wrapTight wrapText="bothSides">
                    <wp:wrapPolygon edited="0">
                      <wp:start x="0" y="0"/>
                      <wp:lineTo x="0" y="20971"/>
                      <wp:lineTo x="21314" y="20971"/>
                      <wp:lineTo x="21314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32.gif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3055" cy="784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u w:val="single"/>
              </w:rPr>
              <w:t>Energy Changes</w:t>
            </w:r>
          </w:p>
          <w:p w14:paraId="2E628A1D" w14:textId="77777777" w:rsidR="00902EDD" w:rsidRDefault="00902EDD" w:rsidP="0049234D">
            <w:r w:rsidRPr="00CA617D">
              <w:t>Energy transfer during exothermic and endothermic reactions</w:t>
            </w:r>
          </w:p>
          <w:p w14:paraId="1559361B" w14:textId="77777777" w:rsidR="00902EDD" w:rsidRDefault="00902EDD" w:rsidP="0049234D"/>
          <w:p w14:paraId="1A7D6CCC" w14:textId="77777777" w:rsidR="00902EDD" w:rsidRPr="005854B6" w:rsidRDefault="00902EDD" w:rsidP="0049234D">
            <w:r w:rsidRPr="00CA617D">
              <w:t>Reaction Profiles</w:t>
            </w:r>
          </w:p>
          <w:p w14:paraId="58C3906B" w14:textId="77777777" w:rsidR="00902EDD" w:rsidRDefault="00902EDD" w:rsidP="0049234D">
            <w:pPr>
              <w:rPr>
                <w:rFonts w:cstheme="minorHAnsi"/>
              </w:rPr>
            </w:pPr>
          </w:p>
          <w:p w14:paraId="61884F8E" w14:textId="77777777" w:rsidR="00902EDD" w:rsidRPr="006E4ADB" w:rsidRDefault="00902EDD" w:rsidP="0049234D">
            <w:pPr>
              <w:rPr>
                <w:rFonts w:cstheme="minorHAnsi"/>
              </w:rPr>
            </w:pPr>
            <w:r>
              <w:rPr>
                <w:rFonts w:cstheme="minorHAnsi"/>
              </w:rPr>
              <w:t>Bond enthalpy calculations</w:t>
            </w:r>
          </w:p>
        </w:tc>
        <w:tc>
          <w:tcPr>
            <w:tcW w:w="2352" w:type="dxa"/>
          </w:tcPr>
          <w:p w14:paraId="32E3FBAE" w14:textId="77777777" w:rsidR="00902EDD" w:rsidRPr="003E537D" w:rsidRDefault="00902EDD" w:rsidP="002A7974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Chemical Analysis</w:t>
            </w:r>
          </w:p>
          <w:p w14:paraId="6F3B0738" w14:textId="10B32EDA" w:rsidR="00902EDD" w:rsidRDefault="00902EDD" w:rsidP="0049234D"/>
          <w:p w14:paraId="4690D459" w14:textId="0CE8B8BE" w:rsidR="00902EDD" w:rsidRDefault="00902EDD" w:rsidP="0049234D">
            <w:r>
              <w:t>Purity &amp; formulations</w:t>
            </w:r>
          </w:p>
          <w:p w14:paraId="74717BC8" w14:textId="77777777" w:rsidR="00902EDD" w:rsidRDefault="00902EDD" w:rsidP="0049234D"/>
          <w:p w14:paraId="3D2F2E7A" w14:textId="6E23F4C1" w:rsidR="00902EDD" w:rsidRPr="00CA617D" w:rsidRDefault="00902EDD" w:rsidP="0049234D">
            <w:r w:rsidRPr="00CA617D">
              <w:t>Chromatography</w:t>
            </w:r>
          </w:p>
          <w:p w14:paraId="5616D77C" w14:textId="39A23745" w:rsidR="00902EDD" w:rsidRPr="00CA617D" w:rsidRDefault="00902EDD" w:rsidP="0049234D">
            <w:pPr>
              <w:rPr>
                <w:u w:val="single"/>
              </w:rPr>
            </w:pPr>
          </w:p>
          <w:p w14:paraId="45558FBB" w14:textId="2025E950" w:rsidR="00902EDD" w:rsidRPr="00D74BF2" w:rsidRDefault="00902EDD" w:rsidP="0049234D">
            <w:r>
              <w:rPr>
                <w:noProof/>
              </w:rPr>
              <w:drawing>
                <wp:anchor distT="0" distB="0" distL="114300" distR="114300" simplePos="0" relativeHeight="251675648" behindDoc="1" locked="0" layoutInCell="1" allowOverlap="1" wp14:anchorId="44FA630E" wp14:editId="204B4CBC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287020</wp:posOffset>
                  </wp:positionV>
                  <wp:extent cx="1356995" cy="712470"/>
                  <wp:effectExtent l="0" t="0" r="0" b="0"/>
                  <wp:wrapTight wrapText="bothSides">
                    <wp:wrapPolygon edited="0">
                      <wp:start x="0" y="0"/>
                      <wp:lineTo x="0" y="20791"/>
                      <wp:lineTo x="21226" y="20791"/>
                      <wp:lineTo x="21226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aper-Chromatography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995" cy="712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A617D">
              <w:t xml:space="preserve">Tests for </w:t>
            </w:r>
            <w:r>
              <w:t>gases</w:t>
            </w:r>
          </w:p>
          <w:p w14:paraId="7E77D10C" w14:textId="6AF80C14" w:rsidR="00902EDD" w:rsidRPr="006E4ADB" w:rsidRDefault="00902EDD" w:rsidP="0049234D">
            <w:pPr>
              <w:rPr>
                <w:rFonts w:cstheme="minorHAnsi"/>
              </w:rPr>
            </w:pPr>
          </w:p>
          <w:p w14:paraId="1E110EBC" w14:textId="59800AA9" w:rsidR="00902EDD" w:rsidRDefault="00902EDD" w:rsidP="0049234D">
            <w:pPr>
              <w:jc w:val="center"/>
              <w:rPr>
                <w:u w:val="single"/>
              </w:rPr>
            </w:pPr>
            <w:r w:rsidRPr="007F5656">
              <w:rPr>
                <w:u w:val="single"/>
              </w:rPr>
              <w:t>Identification of ions by chemical and spectroscopic means</w:t>
            </w:r>
            <w:r>
              <w:rPr>
                <w:u w:val="single"/>
              </w:rPr>
              <w:t xml:space="preserve"> </w:t>
            </w:r>
          </w:p>
          <w:p w14:paraId="559BAA93" w14:textId="2251254F" w:rsidR="00902EDD" w:rsidRDefault="00902EDD" w:rsidP="0049234D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(separates only)</w:t>
            </w:r>
          </w:p>
          <w:p w14:paraId="2EFF80EF" w14:textId="77777777" w:rsidR="00902EDD" w:rsidRDefault="00902EDD" w:rsidP="0049234D"/>
          <w:p w14:paraId="4FEBB4EC" w14:textId="69745576" w:rsidR="00902EDD" w:rsidRDefault="00902EDD" w:rsidP="0049234D">
            <w:r w:rsidRPr="00CA617D">
              <w:t>Flame tests</w:t>
            </w:r>
          </w:p>
          <w:p w14:paraId="2088B4AD" w14:textId="77777777" w:rsidR="00902EDD" w:rsidRDefault="00902EDD" w:rsidP="0049234D"/>
          <w:p w14:paraId="7BC3CBA9" w14:textId="567BA06E" w:rsidR="00902EDD" w:rsidRDefault="00902EDD" w:rsidP="0049234D">
            <w:r w:rsidRPr="00CA617D">
              <w:t xml:space="preserve">Testing </w:t>
            </w:r>
            <w:r w:rsidR="00B47443">
              <w:t xml:space="preserve">for </w:t>
            </w:r>
            <w:r>
              <w:t>an</w:t>
            </w:r>
            <w:r w:rsidRPr="00CA617D">
              <w:t xml:space="preserve">ions </w:t>
            </w:r>
            <w:r>
              <w:t>&amp; cations</w:t>
            </w:r>
          </w:p>
          <w:p w14:paraId="56CD4B66" w14:textId="77777777" w:rsidR="00902EDD" w:rsidRDefault="00902EDD" w:rsidP="0049234D"/>
          <w:p w14:paraId="1CD25DA0" w14:textId="64B7596F" w:rsidR="00902EDD" w:rsidRPr="00902EDD" w:rsidRDefault="00902EDD" w:rsidP="0049234D">
            <w:r>
              <w:t>F</w:t>
            </w:r>
            <w:r w:rsidRPr="00CA617D">
              <w:t>lame emission spectroscopy</w:t>
            </w:r>
          </w:p>
        </w:tc>
      </w:tr>
      <w:tr w:rsidR="00902EDD" w:rsidRPr="0027530D" w14:paraId="5D2C9155" w14:textId="77777777" w:rsidTr="00902EDD">
        <w:trPr>
          <w:trHeight w:val="58"/>
          <w:jc w:val="center"/>
        </w:trPr>
        <w:tc>
          <w:tcPr>
            <w:tcW w:w="988" w:type="dxa"/>
          </w:tcPr>
          <w:p w14:paraId="3E76E6E8" w14:textId="77777777" w:rsidR="00902EDD" w:rsidRPr="0027530D" w:rsidRDefault="00902EDD" w:rsidP="0049234D">
            <w:pPr>
              <w:jc w:val="center"/>
              <w:rPr>
                <w:b/>
                <w:sz w:val="28"/>
              </w:rPr>
            </w:pPr>
          </w:p>
        </w:tc>
        <w:tc>
          <w:tcPr>
            <w:tcW w:w="2126" w:type="dxa"/>
          </w:tcPr>
          <w:p w14:paraId="72853183" w14:textId="77777777" w:rsidR="00902EDD" w:rsidRPr="0027530D" w:rsidRDefault="00902EDD" w:rsidP="0049234D">
            <w:pPr>
              <w:jc w:val="center"/>
              <w:rPr>
                <w:b/>
                <w:sz w:val="28"/>
              </w:rPr>
            </w:pPr>
            <w:r w:rsidRPr="0027530D">
              <w:rPr>
                <w:b/>
                <w:sz w:val="28"/>
              </w:rPr>
              <w:t>Autumn 1</w:t>
            </w:r>
          </w:p>
        </w:tc>
        <w:tc>
          <w:tcPr>
            <w:tcW w:w="2410" w:type="dxa"/>
          </w:tcPr>
          <w:p w14:paraId="7AC9699E" w14:textId="77777777" w:rsidR="00902EDD" w:rsidRPr="0027530D" w:rsidRDefault="00902EDD" w:rsidP="0049234D">
            <w:pPr>
              <w:jc w:val="center"/>
              <w:rPr>
                <w:b/>
                <w:sz w:val="28"/>
              </w:rPr>
            </w:pPr>
            <w:r w:rsidRPr="0027530D">
              <w:rPr>
                <w:b/>
                <w:sz w:val="28"/>
              </w:rPr>
              <w:t>Autumn 2</w:t>
            </w:r>
          </w:p>
        </w:tc>
        <w:tc>
          <w:tcPr>
            <w:tcW w:w="2693" w:type="dxa"/>
          </w:tcPr>
          <w:p w14:paraId="1BE5DC7E" w14:textId="77777777" w:rsidR="00902EDD" w:rsidRPr="0027530D" w:rsidRDefault="00902EDD" w:rsidP="0049234D">
            <w:pPr>
              <w:jc w:val="center"/>
              <w:rPr>
                <w:b/>
                <w:sz w:val="28"/>
              </w:rPr>
            </w:pPr>
            <w:r w:rsidRPr="0027530D">
              <w:rPr>
                <w:b/>
                <w:sz w:val="28"/>
              </w:rPr>
              <w:t>Spring 1</w:t>
            </w:r>
          </w:p>
        </w:tc>
        <w:tc>
          <w:tcPr>
            <w:tcW w:w="2551" w:type="dxa"/>
          </w:tcPr>
          <w:p w14:paraId="5C489E9F" w14:textId="77777777" w:rsidR="00902EDD" w:rsidRPr="0027530D" w:rsidRDefault="00902EDD" w:rsidP="0049234D">
            <w:pPr>
              <w:jc w:val="center"/>
              <w:rPr>
                <w:b/>
                <w:sz w:val="28"/>
              </w:rPr>
            </w:pPr>
            <w:r w:rsidRPr="0027530D">
              <w:rPr>
                <w:b/>
                <w:sz w:val="28"/>
              </w:rPr>
              <w:t>Spring 2</w:t>
            </w:r>
          </w:p>
        </w:tc>
        <w:tc>
          <w:tcPr>
            <w:tcW w:w="2268" w:type="dxa"/>
          </w:tcPr>
          <w:p w14:paraId="68FA1339" w14:textId="77777777" w:rsidR="00902EDD" w:rsidRPr="0027530D" w:rsidRDefault="00902EDD" w:rsidP="0049234D">
            <w:pPr>
              <w:jc w:val="center"/>
              <w:rPr>
                <w:b/>
                <w:sz w:val="28"/>
              </w:rPr>
            </w:pPr>
            <w:r w:rsidRPr="0027530D">
              <w:rPr>
                <w:b/>
                <w:sz w:val="28"/>
              </w:rPr>
              <w:t>Summer 1</w:t>
            </w:r>
          </w:p>
        </w:tc>
        <w:tc>
          <w:tcPr>
            <w:tcW w:w="2352" w:type="dxa"/>
          </w:tcPr>
          <w:p w14:paraId="5CC06D43" w14:textId="77777777" w:rsidR="00902EDD" w:rsidRPr="0027530D" w:rsidRDefault="00902EDD" w:rsidP="0049234D">
            <w:pPr>
              <w:jc w:val="center"/>
              <w:rPr>
                <w:b/>
                <w:sz w:val="28"/>
              </w:rPr>
            </w:pPr>
            <w:r w:rsidRPr="0027530D">
              <w:rPr>
                <w:b/>
                <w:sz w:val="28"/>
              </w:rPr>
              <w:t>Summer 2</w:t>
            </w:r>
          </w:p>
        </w:tc>
      </w:tr>
      <w:tr w:rsidR="00902EDD" w:rsidRPr="0027530D" w14:paraId="16607765" w14:textId="77777777" w:rsidTr="00902EDD">
        <w:trPr>
          <w:trHeight w:val="58"/>
          <w:jc w:val="center"/>
        </w:trPr>
        <w:tc>
          <w:tcPr>
            <w:tcW w:w="988" w:type="dxa"/>
          </w:tcPr>
          <w:p w14:paraId="11D05C99" w14:textId="77777777" w:rsidR="00902EDD" w:rsidRPr="0027530D" w:rsidRDefault="00902EDD" w:rsidP="0049234D">
            <w:pPr>
              <w:jc w:val="center"/>
              <w:rPr>
                <w:b/>
                <w:sz w:val="28"/>
              </w:rPr>
            </w:pPr>
            <w:r w:rsidRPr="0027530D">
              <w:rPr>
                <w:b/>
                <w:sz w:val="28"/>
              </w:rPr>
              <w:t>Year 11</w:t>
            </w:r>
          </w:p>
        </w:tc>
        <w:tc>
          <w:tcPr>
            <w:tcW w:w="2126" w:type="dxa"/>
          </w:tcPr>
          <w:p w14:paraId="017D1095" w14:textId="77777777" w:rsidR="00902EDD" w:rsidRPr="00CA1FBA" w:rsidRDefault="00902EDD" w:rsidP="0049234D">
            <w:pPr>
              <w:jc w:val="center"/>
            </w:pPr>
            <w:r w:rsidRPr="007F44DA">
              <w:rPr>
                <w:u w:val="single"/>
              </w:rPr>
              <w:t>Quantitative Chemistry</w:t>
            </w:r>
          </w:p>
          <w:p w14:paraId="35F1E40B" w14:textId="77777777" w:rsidR="00902EDD" w:rsidRDefault="00902EDD" w:rsidP="0049234D"/>
          <w:p w14:paraId="1BC65184" w14:textId="77777777" w:rsidR="00902EDD" w:rsidRDefault="00902EDD" w:rsidP="0049234D">
            <w:r>
              <w:t>Uncertainty</w:t>
            </w:r>
          </w:p>
          <w:p w14:paraId="2231F9E4" w14:textId="77777777" w:rsidR="00902EDD" w:rsidRDefault="00902EDD" w:rsidP="0049234D"/>
          <w:p w14:paraId="724C577F" w14:textId="77777777" w:rsidR="00902EDD" w:rsidRDefault="00902EDD" w:rsidP="0049234D">
            <w:r>
              <w:t xml:space="preserve">Moles </w:t>
            </w:r>
          </w:p>
          <w:p w14:paraId="75C5A1C3" w14:textId="77777777" w:rsidR="00902EDD" w:rsidRDefault="00902EDD" w:rsidP="0049234D">
            <w:pPr>
              <w:jc w:val="center"/>
            </w:pPr>
          </w:p>
          <w:p w14:paraId="39DBB525" w14:textId="77777777" w:rsidR="00902EDD" w:rsidRPr="00426286" w:rsidRDefault="00902EDD" w:rsidP="0049234D">
            <w:pPr>
              <w:rPr>
                <w:rFonts w:ascii="Calibri" w:hAnsi="Calibri" w:cs="Calibri"/>
              </w:rPr>
            </w:pPr>
            <w:r>
              <w:object w:dxaOrig="8652" w:dyaOrig="6432" w14:anchorId="32DE490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7.5pt;height:73.5pt" o:ole="">
                  <v:imagedata r:id="rId23" o:title=""/>
                </v:shape>
                <o:OLEObject Type="Embed" ProgID="PBrush" ShapeID="_x0000_i1025" DrawAspect="Content" ObjectID="_1845015251" r:id="rId24"/>
              </w:object>
            </w:r>
          </w:p>
          <w:p w14:paraId="3CC1174C" w14:textId="77777777" w:rsidR="00902EDD" w:rsidRDefault="00902EDD" w:rsidP="0049234D">
            <w:pPr>
              <w:jc w:val="center"/>
            </w:pPr>
          </w:p>
          <w:p w14:paraId="56A783B1" w14:textId="77777777" w:rsidR="00902EDD" w:rsidRDefault="00902EDD" w:rsidP="0049234D">
            <w:r>
              <w:t>Reacting masses</w:t>
            </w:r>
          </w:p>
          <w:p w14:paraId="73740945" w14:textId="77777777" w:rsidR="00902EDD" w:rsidRDefault="00902EDD" w:rsidP="0049234D"/>
          <w:p w14:paraId="45949274" w14:textId="77777777" w:rsidR="00902EDD" w:rsidRDefault="00902EDD" w:rsidP="0049234D">
            <w:r>
              <w:t xml:space="preserve">Using moles to balance equations </w:t>
            </w:r>
          </w:p>
          <w:p w14:paraId="6FC345AD" w14:textId="77777777" w:rsidR="00902EDD" w:rsidRDefault="00902EDD" w:rsidP="0049234D"/>
          <w:p w14:paraId="31550060" w14:textId="77777777" w:rsidR="00902EDD" w:rsidRDefault="00902EDD" w:rsidP="0049234D">
            <w:r>
              <w:t>Concentration</w:t>
            </w:r>
          </w:p>
          <w:p w14:paraId="24FC268A" w14:textId="77777777" w:rsidR="00902EDD" w:rsidRDefault="00902EDD" w:rsidP="0049234D">
            <w:r>
              <w:rPr>
                <w:u w:val="single"/>
              </w:rPr>
              <w:br/>
            </w:r>
            <w:r>
              <w:t xml:space="preserve">Titrations </w:t>
            </w:r>
          </w:p>
          <w:p w14:paraId="785F306E" w14:textId="77777777" w:rsidR="00902EDD" w:rsidRPr="00D4496F" w:rsidRDefault="00902EDD" w:rsidP="0049234D">
            <w:r>
              <w:t>(separates only)</w:t>
            </w:r>
            <w:r>
              <w:rPr>
                <w:noProof/>
              </w:rPr>
              <w:drawing>
                <wp:anchor distT="0" distB="0" distL="114300" distR="114300" simplePos="0" relativeHeight="251671552" behindDoc="1" locked="0" layoutInCell="1" allowOverlap="1" wp14:anchorId="12AEE103" wp14:editId="59FAE5BD">
                  <wp:simplePos x="0" y="0"/>
                  <wp:positionH relativeFrom="column">
                    <wp:posOffset>99183</wp:posOffset>
                  </wp:positionH>
                  <wp:positionV relativeFrom="paragraph">
                    <wp:posOffset>322211</wp:posOffset>
                  </wp:positionV>
                  <wp:extent cx="1105468" cy="1230028"/>
                  <wp:effectExtent l="0" t="0" r="0" b="8255"/>
                  <wp:wrapTight wrapText="bothSides">
                    <wp:wrapPolygon edited="0">
                      <wp:start x="0" y="0"/>
                      <wp:lineTo x="0" y="21410"/>
                      <wp:lineTo x="21228" y="21410"/>
                      <wp:lineTo x="21228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300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10" w:type="dxa"/>
          </w:tcPr>
          <w:p w14:paraId="76D1E3EB" w14:textId="77777777" w:rsidR="00902EDD" w:rsidRDefault="00902EDD" w:rsidP="0049234D">
            <w:pPr>
              <w:jc w:val="center"/>
              <w:rPr>
                <w:u w:val="single"/>
              </w:rPr>
            </w:pPr>
            <w:r w:rsidRPr="00167D37">
              <w:rPr>
                <w:u w:val="single"/>
              </w:rPr>
              <w:t xml:space="preserve">Yield and atom economy of chemical reactions </w:t>
            </w:r>
          </w:p>
          <w:p w14:paraId="6D21A73A" w14:textId="77777777" w:rsidR="00902EDD" w:rsidRDefault="00902EDD" w:rsidP="0049234D">
            <w:pPr>
              <w:jc w:val="center"/>
              <w:rPr>
                <w:u w:val="single"/>
              </w:rPr>
            </w:pPr>
            <w:r w:rsidRPr="00167D37">
              <w:rPr>
                <w:u w:val="single"/>
              </w:rPr>
              <w:t>(</w:t>
            </w:r>
            <w:r>
              <w:rPr>
                <w:u w:val="single"/>
              </w:rPr>
              <w:t>separates</w:t>
            </w:r>
            <w:r w:rsidRPr="00167D37">
              <w:rPr>
                <w:u w:val="single"/>
              </w:rPr>
              <w:t xml:space="preserve"> only)</w:t>
            </w:r>
          </w:p>
          <w:p w14:paraId="3F195BD3" w14:textId="77777777" w:rsidR="00902EDD" w:rsidRDefault="00902EDD" w:rsidP="0049234D"/>
          <w:p w14:paraId="4AE47BF4" w14:textId="77777777" w:rsidR="00902EDD" w:rsidRDefault="00902EDD" w:rsidP="0049234D">
            <w:r>
              <w:t>Percentage yield</w:t>
            </w:r>
          </w:p>
          <w:p w14:paraId="3A74125D" w14:textId="77777777" w:rsidR="00902EDD" w:rsidRDefault="00902EDD" w:rsidP="0049234D"/>
          <w:p w14:paraId="11F141A5" w14:textId="77777777" w:rsidR="00902EDD" w:rsidRDefault="00902EDD" w:rsidP="0049234D">
            <w:r>
              <w:t xml:space="preserve">Atom economy </w:t>
            </w:r>
          </w:p>
          <w:p w14:paraId="6F7011D5" w14:textId="77777777" w:rsidR="00902EDD" w:rsidRDefault="00902EDD" w:rsidP="0049234D"/>
          <w:p w14:paraId="39690FBE" w14:textId="77777777" w:rsidR="00902EDD" w:rsidRPr="00D4496F" w:rsidRDefault="00902EDD" w:rsidP="0049234D">
            <w:r>
              <w:t>Volumes of gases</w:t>
            </w:r>
            <w:r>
              <w:rPr>
                <w:noProof/>
                <w:u w:val="single"/>
              </w:rPr>
              <w:drawing>
                <wp:anchor distT="0" distB="0" distL="114300" distR="114300" simplePos="0" relativeHeight="251672576" behindDoc="1" locked="0" layoutInCell="1" allowOverlap="1" wp14:anchorId="094C5F9A" wp14:editId="51FC458D">
                  <wp:simplePos x="0" y="0"/>
                  <wp:positionH relativeFrom="column">
                    <wp:posOffset>187419</wp:posOffset>
                  </wp:positionH>
                  <wp:positionV relativeFrom="paragraph">
                    <wp:posOffset>315387</wp:posOffset>
                  </wp:positionV>
                  <wp:extent cx="955770" cy="955770"/>
                  <wp:effectExtent l="0" t="0" r="0" b="0"/>
                  <wp:wrapTight wrapText="bothSides">
                    <wp:wrapPolygon edited="0">
                      <wp:start x="0" y="0"/>
                      <wp:lineTo x="0" y="21098"/>
                      <wp:lineTo x="21098" y="21098"/>
                      <wp:lineTo x="21098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770" cy="955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0E8DAD24" w14:textId="77777777" w:rsidR="00902EDD" w:rsidRDefault="00902EDD" w:rsidP="0049234D">
            <w:pPr>
              <w:rPr>
                <w:u w:val="single"/>
              </w:rPr>
            </w:pPr>
          </w:p>
          <w:p w14:paraId="6C37EBA2" w14:textId="77777777" w:rsidR="00902EDD" w:rsidRPr="00E33024" w:rsidRDefault="00902EDD" w:rsidP="0049234D">
            <w:pPr>
              <w:jc w:val="center"/>
              <w:rPr>
                <w:u w:val="single"/>
              </w:rPr>
            </w:pPr>
            <w:r w:rsidRPr="00E33024">
              <w:rPr>
                <w:u w:val="single"/>
              </w:rPr>
              <w:t>Equilibrium</w:t>
            </w:r>
          </w:p>
          <w:p w14:paraId="3857907A" w14:textId="77777777" w:rsidR="00902EDD" w:rsidRDefault="00902EDD" w:rsidP="0049234D">
            <w:pPr>
              <w:rPr>
                <w:rFonts w:eastAsia="ArialMT" w:cs="Calibri"/>
                <w:color w:val="000000"/>
              </w:rPr>
            </w:pPr>
          </w:p>
          <w:p w14:paraId="124E5E15" w14:textId="77777777" w:rsidR="00902EDD" w:rsidRDefault="00902EDD" w:rsidP="0049234D">
            <w:pPr>
              <w:rPr>
                <w:rFonts w:eastAsia="ArialMT" w:cs="Calibri"/>
                <w:color w:val="000000"/>
              </w:rPr>
            </w:pPr>
            <w:r w:rsidRPr="004C5129">
              <w:rPr>
                <w:rFonts w:eastAsia="ArialMT" w:cs="Calibri"/>
                <w:color w:val="000000"/>
              </w:rPr>
              <w:t>The energy change of reactions</w:t>
            </w:r>
          </w:p>
          <w:p w14:paraId="637C0339" w14:textId="77777777" w:rsidR="00902EDD" w:rsidRDefault="00902EDD" w:rsidP="0049234D">
            <w:pPr>
              <w:rPr>
                <w:rFonts w:eastAsia="ArialMT" w:cs="Calibri"/>
                <w:color w:val="000000"/>
              </w:rPr>
            </w:pPr>
          </w:p>
          <w:p w14:paraId="2794995F" w14:textId="77777777" w:rsidR="00902EDD" w:rsidRDefault="00902EDD" w:rsidP="0049234D">
            <w:pPr>
              <w:rPr>
                <w:rFonts w:eastAsia="ArialMT" w:cs="Calibri"/>
                <w:color w:val="000000"/>
              </w:rPr>
            </w:pPr>
            <w:r w:rsidRPr="004C5129">
              <w:rPr>
                <w:rFonts w:eastAsia="ArialMT" w:cs="Calibri"/>
                <w:color w:val="000000"/>
              </w:rPr>
              <w:t>Reversible reactions</w:t>
            </w:r>
          </w:p>
          <w:p w14:paraId="0ACC8810" w14:textId="77777777" w:rsidR="00902EDD" w:rsidRDefault="00902EDD" w:rsidP="0049234D">
            <w:pPr>
              <w:rPr>
                <w:rFonts w:eastAsia="ArialMT" w:cs="Calibri"/>
                <w:color w:val="000000"/>
              </w:rPr>
            </w:pPr>
          </w:p>
          <w:p w14:paraId="638C8A47" w14:textId="77777777" w:rsidR="00902EDD" w:rsidRDefault="00902EDD" w:rsidP="0049234D">
            <w:pPr>
              <w:rPr>
                <w:rFonts w:eastAsia="ArialMT" w:cs="Calibri"/>
                <w:color w:val="000000"/>
              </w:rPr>
            </w:pPr>
            <w:r w:rsidRPr="004C5129">
              <w:rPr>
                <w:rFonts w:eastAsia="ArialMT" w:cs="Calibri"/>
                <w:color w:val="000000"/>
              </w:rPr>
              <w:t>Equilibrium</w:t>
            </w:r>
          </w:p>
          <w:p w14:paraId="21A1B60A" w14:textId="77777777" w:rsidR="00902EDD" w:rsidRDefault="00902EDD" w:rsidP="0049234D">
            <w:pPr>
              <w:rPr>
                <w:rFonts w:eastAsia="ArialMT" w:cs="Calibri"/>
                <w:color w:val="000000"/>
              </w:rPr>
            </w:pPr>
          </w:p>
          <w:p w14:paraId="53D154DB" w14:textId="77777777" w:rsidR="00902EDD" w:rsidRPr="00D4496F" w:rsidRDefault="00902EDD" w:rsidP="0049234D">
            <w:r w:rsidRPr="004C5129">
              <w:rPr>
                <w:rFonts w:eastAsia="ArialMT" w:cs="Calibri"/>
                <w:color w:val="000000"/>
              </w:rPr>
              <w:t>The effect of changing conditions on equilibrium</w:t>
            </w:r>
          </w:p>
          <w:p w14:paraId="20B12A61" w14:textId="77777777" w:rsidR="00902EDD" w:rsidRPr="00D4496F" w:rsidRDefault="00902EDD" w:rsidP="0049234D">
            <w:pPr>
              <w:jc w:val="center"/>
            </w:pPr>
            <w:r w:rsidRPr="00E33024">
              <w:rPr>
                <w:noProof/>
                <w:u w:val="single"/>
              </w:rPr>
              <w:drawing>
                <wp:anchor distT="0" distB="0" distL="114300" distR="114300" simplePos="0" relativeHeight="251666432" behindDoc="1" locked="0" layoutInCell="1" allowOverlap="1" wp14:anchorId="56050B50" wp14:editId="1A8FD4C8">
                  <wp:simplePos x="0" y="0"/>
                  <wp:positionH relativeFrom="column">
                    <wp:posOffset>808355</wp:posOffset>
                  </wp:positionH>
                  <wp:positionV relativeFrom="paragraph">
                    <wp:posOffset>6985</wp:posOffset>
                  </wp:positionV>
                  <wp:extent cx="486410" cy="486410"/>
                  <wp:effectExtent l="0" t="0" r="8890" b="8890"/>
                  <wp:wrapThrough wrapText="bothSides">
                    <wp:wrapPolygon edited="0">
                      <wp:start x="0" y="0"/>
                      <wp:lineTo x="0" y="21149"/>
                      <wp:lineTo x="21149" y="21149"/>
                      <wp:lineTo x="21149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e1c0961bd67a5f823646e92247959882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410" cy="486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</w:tcPr>
          <w:p w14:paraId="47B39664" w14:textId="77777777" w:rsidR="00902EDD" w:rsidRPr="005854B6" w:rsidRDefault="00902EDD" w:rsidP="0049234D">
            <w:pPr>
              <w:jc w:val="center"/>
              <w:rPr>
                <w:u w:val="single"/>
              </w:rPr>
            </w:pPr>
            <w:r w:rsidRPr="00E33024">
              <w:rPr>
                <w:noProof/>
                <w:u w:val="single"/>
              </w:rPr>
              <w:drawing>
                <wp:anchor distT="0" distB="0" distL="114300" distR="114300" simplePos="0" relativeHeight="251667456" behindDoc="1" locked="0" layoutInCell="1" allowOverlap="1" wp14:anchorId="1AE2B288" wp14:editId="05E7D5E4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75565</wp:posOffset>
                  </wp:positionV>
                  <wp:extent cx="876300" cy="876300"/>
                  <wp:effectExtent l="0" t="0" r="0" b="0"/>
                  <wp:wrapTopAndBottom/>
                  <wp:docPr id="15362" name="Picture 2" descr="Image result for npk fertilis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2" name="Picture 2" descr="Image result for npk fertilis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33024">
              <w:rPr>
                <w:u w:val="single"/>
              </w:rPr>
              <w:t>The Haber process and NPK fertilisers</w:t>
            </w:r>
            <w:r>
              <w:rPr>
                <w:u w:val="single"/>
              </w:rPr>
              <w:t xml:space="preserve"> (separates only)</w:t>
            </w:r>
          </w:p>
          <w:p w14:paraId="4F9D5B49" w14:textId="77777777" w:rsidR="00902EDD" w:rsidRDefault="00902EDD" w:rsidP="0049234D">
            <w:pPr>
              <w:rPr>
                <w:rFonts w:eastAsia="ArialMT" w:cs="AQAChevinPro-Medium"/>
                <w:color w:val="000000"/>
              </w:rPr>
            </w:pPr>
            <w:r w:rsidRPr="004C5129">
              <w:rPr>
                <w:rFonts w:eastAsia="ArialMT" w:cs="AQAChevinPro-Medium"/>
                <w:color w:val="000000"/>
              </w:rPr>
              <w:t>The Haber process</w:t>
            </w:r>
          </w:p>
          <w:p w14:paraId="62C3DB01" w14:textId="77777777" w:rsidR="00902EDD" w:rsidRDefault="00902EDD" w:rsidP="0049234D">
            <w:pPr>
              <w:rPr>
                <w:rFonts w:eastAsia="ArialMT" w:cs="AQAChevinPro-Medium"/>
                <w:color w:val="000000"/>
              </w:rPr>
            </w:pPr>
          </w:p>
          <w:p w14:paraId="0EB5AD40" w14:textId="77777777" w:rsidR="00902EDD" w:rsidRDefault="00902EDD" w:rsidP="0049234D">
            <w:pPr>
              <w:rPr>
                <w:rFonts w:eastAsia="ArialMT" w:cs="AQAChevinPro-Medium"/>
                <w:color w:val="000000"/>
              </w:rPr>
            </w:pPr>
            <w:r w:rsidRPr="004C5129">
              <w:rPr>
                <w:rFonts w:eastAsia="ArialMT" w:cs="AQAChevinPro-Medium"/>
                <w:color w:val="000000"/>
              </w:rPr>
              <w:t>Production and uses of NPK fertilisers</w:t>
            </w:r>
          </w:p>
          <w:p w14:paraId="6AC43BB3" w14:textId="77777777" w:rsidR="00902EDD" w:rsidRDefault="00902EDD" w:rsidP="0049234D">
            <w:pPr>
              <w:rPr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2A052E12" wp14:editId="23C542C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269875</wp:posOffset>
                  </wp:positionV>
                  <wp:extent cx="1614704" cy="807720"/>
                  <wp:effectExtent l="0" t="0" r="5080" b="0"/>
                  <wp:wrapTight wrapText="bothSides">
                    <wp:wrapPolygon edited="0">
                      <wp:start x="0" y="0"/>
                      <wp:lineTo x="0" y="20887"/>
                      <wp:lineTo x="21413" y="20887"/>
                      <wp:lineTo x="21413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ndex.png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4704" cy="807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5333EDD" w14:textId="77777777" w:rsidR="00902EDD" w:rsidRDefault="00902EDD" w:rsidP="0049234D">
            <w:pPr>
              <w:jc w:val="center"/>
              <w:rPr>
                <w:u w:val="single"/>
              </w:rPr>
            </w:pPr>
            <w:r w:rsidRPr="00E9515C">
              <w:rPr>
                <w:u w:val="single"/>
              </w:rPr>
              <w:t>Electrolysis</w:t>
            </w:r>
          </w:p>
          <w:p w14:paraId="19FF48EE" w14:textId="77777777" w:rsidR="00902EDD" w:rsidRPr="00E9515C" w:rsidRDefault="00902EDD" w:rsidP="0049234D">
            <w:pPr>
              <w:rPr>
                <w:u w:val="single"/>
              </w:rPr>
            </w:pPr>
          </w:p>
          <w:p w14:paraId="719D7F1E" w14:textId="32147845" w:rsidR="00902EDD" w:rsidRDefault="00902EDD" w:rsidP="0049234D">
            <w:pPr>
              <w:rPr>
                <w:rFonts w:ascii="Calibri" w:eastAsia="ArialMT" w:hAnsi="Calibri" w:cs="Calibri"/>
                <w:color w:val="000000"/>
              </w:rPr>
            </w:pPr>
            <w:r w:rsidRPr="00BE066F">
              <w:rPr>
                <w:rFonts w:ascii="Calibri" w:eastAsia="ArialMT" w:hAnsi="Calibri" w:cs="Calibri"/>
                <w:color w:val="000000"/>
              </w:rPr>
              <w:t xml:space="preserve">Electrolysis of molten ionic compounds </w:t>
            </w:r>
            <w:r>
              <w:rPr>
                <w:rFonts w:ascii="Calibri" w:eastAsia="ArialMT" w:hAnsi="Calibri" w:cs="Calibri"/>
                <w:color w:val="000000"/>
              </w:rPr>
              <w:t xml:space="preserve">&amp; </w:t>
            </w:r>
            <w:r w:rsidRPr="00BE066F">
              <w:rPr>
                <w:rFonts w:ascii="Calibri" w:eastAsia="ArialMT" w:hAnsi="Calibri" w:cs="Calibri"/>
                <w:color w:val="000000"/>
              </w:rPr>
              <w:t>aqueous solutions</w:t>
            </w:r>
          </w:p>
          <w:p w14:paraId="422285A1" w14:textId="77777777" w:rsidR="00902EDD" w:rsidRDefault="00902EDD" w:rsidP="0049234D">
            <w:pPr>
              <w:rPr>
                <w:rFonts w:ascii="Calibri" w:eastAsia="ArialMT" w:hAnsi="Calibri" w:cs="Calibri"/>
                <w:color w:val="000000"/>
              </w:rPr>
            </w:pPr>
          </w:p>
          <w:p w14:paraId="416D4256" w14:textId="77777777" w:rsidR="00902EDD" w:rsidRDefault="00902EDD" w:rsidP="0049234D">
            <w:pPr>
              <w:rPr>
                <w:rFonts w:ascii="Calibri" w:eastAsia="ArialMT" w:hAnsi="Calibri" w:cs="Calibri"/>
                <w:color w:val="000000"/>
              </w:rPr>
            </w:pPr>
            <w:r w:rsidRPr="00BE066F">
              <w:rPr>
                <w:rFonts w:ascii="Calibri" w:eastAsia="ArialMT" w:hAnsi="Calibri" w:cs="Calibri"/>
                <w:color w:val="000000"/>
              </w:rPr>
              <w:t>Using electrolysis to extract metals</w:t>
            </w:r>
          </w:p>
          <w:p w14:paraId="7A9FBBE8" w14:textId="77777777" w:rsidR="00902EDD" w:rsidRDefault="00902EDD" w:rsidP="0049234D">
            <w:pPr>
              <w:rPr>
                <w:rFonts w:ascii="Calibri" w:eastAsia="ArialMT" w:hAnsi="Calibri" w:cs="Calibri"/>
                <w:color w:val="000000"/>
              </w:rPr>
            </w:pPr>
          </w:p>
          <w:p w14:paraId="5CF8A5FF" w14:textId="77777777" w:rsidR="00902EDD" w:rsidRDefault="00902EDD" w:rsidP="0049234D">
            <w:pPr>
              <w:rPr>
                <w:rFonts w:ascii="Calibri" w:eastAsia="ArialMT" w:hAnsi="Calibri" w:cs="Calibri"/>
                <w:color w:val="000000"/>
              </w:rPr>
            </w:pPr>
            <w:r w:rsidRPr="00BE066F">
              <w:rPr>
                <w:rFonts w:ascii="Calibri" w:eastAsia="ArialMT" w:hAnsi="Calibri" w:cs="Calibri"/>
                <w:color w:val="000000"/>
              </w:rPr>
              <w:t>Half equations</w:t>
            </w:r>
          </w:p>
          <w:p w14:paraId="4A050512" w14:textId="77777777" w:rsidR="00902EDD" w:rsidRDefault="00902EDD" w:rsidP="0049234D">
            <w:pPr>
              <w:rPr>
                <w:rFonts w:ascii="Calibri" w:eastAsia="ArialMT" w:hAnsi="Calibri" w:cs="Calibri"/>
                <w:color w:val="000000"/>
              </w:rPr>
            </w:pPr>
          </w:p>
          <w:p w14:paraId="3DA070C9" w14:textId="77777777" w:rsidR="00902EDD" w:rsidRPr="00C71070" w:rsidRDefault="00902EDD" w:rsidP="0049234D">
            <w:pPr>
              <w:rPr>
                <w:rFonts w:ascii="Calibri" w:eastAsia="ArialMT" w:hAnsi="Calibri" w:cs="Calibri"/>
                <w:color w:val="000000"/>
              </w:rPr>
            </w:pPr>
            <w:r w:rsidRPr="00BE066F">
              <w:rPr>
                <w:rFonts w:ascii="Calibri" w:eastAsia="ArialMT" w:hAnsi="Calibri" w:cs="Calibri"/>
                <w:color w:val="000000"/>
              </w:rPr>
              <w:t>Oxidation &amp; Reduction</w:t>
            </w:r>
          </w:p>
          <w:p w14:paraId="4F13A26A" w14:textId="77777777" w:rsidR="00902EDD" w:rsidRPr="00D4496F" w:rsidRDefault="00902EDD" w:rsidP="0049234D"/>
        </w:tc>
        <w:tc>
          <w:tcPr>
            <w:tcW w:w="2551" w:type="dxa"/>
          </w:tcPr>
          <w:p w14:paraId="3F4A9CB7" w14:textId="77777777" w:rsidR="00902EDD" w:rsidRPr="007F44DA" w:rsidRDefault="00902EDD" w:rsidP="0049234D">
            <w:pPr>
              <w:jc w:val="center"/>
            </w:pPr>
            <w:r w:rsidRPr="007F44DA">
              <w:rPr>
                <w:u w:val="single"/>
              </w:rPr>
              <w:t>Chemical Cells &amp; Fuel Cells</w:t>
            </w:r>
            <w:r>
              <w:rPr>
                <w:u w:val="single"/>
              </w:rPr>
              <w:t xml:space="preserve"> (separates only)</w:t>
            </w:r>
          </w:p>
          <w:p w14:paraId="2C6AFB03" w14:textId="77777777" w:rsidR="00902EDD" w:rsidRDefault="00902EDD" w:rsidP="0049234D">
            <w:pPr>
              <w:rPr>
                <w:rFonts w:eastAsia="ArialMT" w:cs="AQAChevinPro-Medium"/>
                <w:color w:val="000000"/>
              </w:rPr>
            </w:pPr>
          </w:p>
          <w:p w14:paraId="1F2C7676" w14:textId="77777777" w:rsidR="00902EDD" w:rsidRDefault="00902EDD" w:rsidP="0049234D">
            <w:pPr>
              <w:rPr>
                <w:rFonts w:eastAsia="ArialMT" w:cs="AQAChevinPro-Medium"/>
                <w:color w:val="000000"/>
              </w:rPr>
            </w:pPr>
            <w:r w:rsidRPr="004C5129">
              <w:rPr>
                <w:rFonts w:eastAsia="ArialMT" w:cs="AQAChevinPro-Medium"/>
                <w:color w:val="000000"/>
              </w:rPr>
              <w:t>Cells and batteries</w:t>
            </w:r>
          </w:p>
          <w:p w14:paraId="07C95494" w14:textId="77777777" w:rsidR="00902EDD" w:rsidRDefault="00902EDD" w:rsidP="0049234D">
            <w:pPr>
              <w:rPr>
                <w:rFonts w:eastAsia="ArialMT" w:cs="AQAChevinPro-Medium"/>
                <w:color w:val="000000"/>
              </w:rPr>
            </w:pPr>
          </w:p>
          <w:p w14:paraId="51BE5EB9" w14:textId="77777777" w:rsidR="00902EDD" w:rsidRPr="007F44DA" w:rsidRDefault="00902EDD" w:rsidP="0049234D">
            <w:pPr>
              <w:rPr>
                <w:rFonts w:eastAsia="ArialMT" w:cs="AQAChevinPro-Medium"/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619EB443" wp14:editId="2076597D">
                  <wp:simplePos x="0" y="0"/>
                  <wp:positionH relativeFrom="column">
                    <wp:posOffset>168275</wp:posOffset>
                  </wp:positionH>
                  <wp:positionV relativeFrom="paragraph">
                    <wp:posOffset>330200</wp:posOffset>
                  </wp:positionV>
                  <wp:extent cx="1005840" cy="668655"/>
                  <wp:effectExtent l="0" t="0" r="3810" b="0"/>
                  <wp:wrapTight wrapText="bothSides">
                    <wp:wrapPolygon edited="0">
                      <wp:start x="0" y="0"/>
                      <wp:lineTo x="0" y="20923"/>
                      <wp:lineTo x="21273" y="20923"/>
                      <wp:lineTo x="21273" y="0"/>
                      <wp:lineTo x="0" y="0"/>
                    </wp:wrapPolygon>
                  </wp:wrapTight>
                  <wp:docPr id="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" cy="668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C5129">
              <w:rPr>
                <w:rFonts w:eastAsia="ArialMT" w:cs="AQAChevinPro-Medium"/>
                <w:color w:val="000000"/>
              </w:rPr>
              <w:t>Fuel cells</w:t>
            </w:r>
          </w:p>
          <w:p w14:paraId="0F44B873" w14:textId="77777777" w:rsidR="00902EDD" w:rsidRDefault="00902EDD" w:rsidP="0049234D">
            <w:pPr>
              <w:rPr>
                <w:u w:val="single"/>
              </w:rPr>
            </w:pPr>
          </w:p>
          <w:p w14:paraId="5A64D411" w14:textId="77777777" w:rsidR="00902EDD" w:rsidRPr="00E33024" w:rsidRDefault="00902EDD" w:rsidP="0049234D">
            <w:pPr>
              <w:jc w:val="center"/>
              <w:rPr>
                <w:u w:val="single"/>
              </w:rPr>
            </w:pPr>
            <w:r w:rsidRPr="00E33024">
              <w:rPr>
                <w:u w:val="single"/>
              </w:rPr>
              <w:t xml:space="preserve">Polymers </w:t>
            </w:r>
            <w:r>
              <w:rPr>
                <w:u w:val="single"/>
              </w:rPr>
              <w:t>(separates only)</w:t>
            </w:r>
          </w:p>
          <w:p w14:paraId="6928642B" w14:textId="77777777" w:rsidR="00902EDD" w:rsidRDefault="00902EDD" w:rsidP="0049234D">
            <w:pPr>
              <w:rPr>
                <w:rFonts w:eastAsia="ArialMT" w:cs="AQAChevinPro-Medium"/>
                <w:color w:val="000000"/>
              </w:rPr>
            </w:pPr>
          </w:p>
          <w:p w14:paraId="4D97B736" w14:textId="77777777" w:rsidR="00902EDD" w:rsidRDefault="00902EDD" w:rsidP="0049234D">
            <w:pPr>
              <w:rPr>
                <w:rFonts w:eastAsia="ArialMT" w:cs="AQAChevinPro-Medium"/>
                <w:color w:val="000000"/>
              </w:rPr>
            </w:pPr>
            <w:r w:rsidRPr="004C5129">
              <w:rPr>
                <w:rFonts w:eastAsia="ArialMT" w:cs="AQAChevinPro-Medium"/>
                <w:color w:val="000000"/>
              </w:rPr>
              <w:t>Condensation polymerisation</w:t>
            </w:r>
          </w:p>
          <w:p w14:paraId="505C7A8B" w14:textId="77777777" w:rsidR="00902EDD" w:rsidRDefault="00902EDD" w:rsidP="0049234D">
            <w:pPr>
              <w:rPr>
                <w:rFonts w:eastAsia="ArialMT" w:cs="AQAChevinPro-Medium"/>
                <w:color w:val="000000"/>
              </w:rPr>
            </w:pPr>
          </w:p>
          <w:p w14:paraId="06D5FDDE" w14:textId="77777777" w:rsidR="00902EDD" w:rsidRDefault="00902EDD" w:rsidP="0049234D">
            <w:pPr>
              <w:rPr>
                <w:rFonts w:eastAsia="ArialMT" w:cs="AQAChevinPro-Medium"/>
                <w:color w:val="000000"/>
              </w:rPr>
            </w:pPr>
            <w:r w:rsidRPr="004C5129">
              <w:rPr>
                <w:rFonts w:eastAsia="ArialMT" w:cs="AQAChevinPro-Medium"/>
                <w:color w:val="000000"/>
              </w:rPr>
              <w:t>Amino acids</w:t>
            </w:r>
          </w:p>
          <w:p w14:paraId="5A78D92E" w14:textId="77777777" w:rsidR="00902EDD" w:rsidRDefault="00902EDD" w:rsidP="0049234D"/>
          <w:p w14:paraId="6930A801" w14:textId="77777777" w:rsidR="00902EDD" w:rsidRDefault="00902EDD" w:rsidP="0049234D">
            <w:r>
              <w:t>Naturally occurring polymers</w:t>
            </w:r>
          </w:p>
          <w:p w14:paraId="0AAA1698" w14:textId="77777777" w:rsidR="00902EDD" w:rsidRDefault="00902EDD" w:rsidP="0049234D">
            <w:pPr>
              <w:rPr>
                <w:u w:val="single"/>
              </w:rPr>
            </w:pPr>
            <w:r w:rsidRPr="00E33024">
              <w:rPr>
                <w:noProof/>
                <w:u w:val="single"/>
              </w:rPr>
              <w:drawing>
                <wp:anchor distT="0" distB="0" distL="114300" distR="114300" simplePos="0" relativeHeight="251668480" behindDoc="1" locked="0" layoutInCell="1" allowOverlap="1" wp14:anchorId="7753E081" wp14:editId="67D8BBBB">
                  <wp:simplePos x="0" y="0"/>
                  <wp:positionH relativeFrom="column">
                    <wp:posOffset>294166</wp:posOffset>
                  </wp:positionH>
                  <wp:positionV relativeFrom="paragraph">
                    <wp:posOffset>173166</wp:posOffset>
                  </wp:positionV>
                  <wp:extent cx="716280" cy="934085"/>
                  <wp:effectExtent l="0" t="0" r="7620" b="0"/>
                  <wp:wrapTight wrapText="bothSides">
                    <wp:wrapPolygon edited="0">
                      <wp:start x="0" y="0"/>
                      <wp:lineTo x="0" y="21145"/>
                      <wp:lineTo x="21255" y="21145"/>
                      <wp:lineTo x="21255" y="0"/>
                      <wp:lineTo x="0" y="0"/>
                    </wp:wrapPolygon>
                  </wp:wrapTight>
                  <wp:docPr id="152588" name="Picture 12" descr="http://www.rsc.org/eic/sites/default/files/upload/0216EiC_CPD_F1_300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588" name="Picture 12" descr="http://www.rsc.org/eic/sites/default/files/upload/0216EiC_CPD_F1_300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93408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316BBC" w14:textId="77777777" w:rsidR="00902EDD" w:rsidRDefault="00902EDD" w:rsidP="0049234D">
            <w:pPr>
              <w:rPr>
                <w:u w:val="single"/>
              </w:rPr>
            </w:pPr>
          </w:p>
          <w:p w14:paraId="14FECCB6" w14:textId="77777777" w:rsidR="00902EDD" w:rsidRDefault="00902EDD" w:rsidP="0049234D">
            <w:pPr>
              <w:rPr>
                <w:u w:val="single"/>
              </w:rPr>
            </w:pPr>
          </w:p>
          <w:p w14:paraId="0E002B8D" w14:textId="77777777" w:rsidR="00902EDD" w:rsidRDefault="00902EDD" w:rsidP="0049234D">
            <w:pPr>
              <w:rPr>
                <w:u w:val="single"/>
              </w:rPr>
            </w:pPr>
          </w:p>
          <w:p w14:paraId="37937400" w14:textId="77777777" w:rsidR="00902EDD" w:rsidRDefault="00902EDD" w:rsidP="0049234D">
            <w:pPr>
              <w:rPr>
                <w:u w:val="single"/>
              </w:rPr>
            </w:pPr>
          </w:p>
          <w:p w14:paraId="2ED5EB2F" w14:textId="77777777" w:rsidR="00902EDD" w:rsidRDefault="00902EDD" w:rsidP="0049234D">
            <w:pPr>
              <w:rPr>
                <w:u w:val="single"/>
              </w:rPr>
            </w:pPr>
          </w:p>
          <w:p w14:paraId="5FAC32FA" w14:textId="77777777" w:rsidR="00902EDD" w:rsidRPr="00D4496F" w:rsidRDefault="00902EDD" w:rsidP="0049234D"/>
        </w:tc>
        <w:tc>
          <w:tcPr>
            <w:tcW w:w="2268" w:type="dxa"/>
          </w:tcPr>
          <w:p w14:paraId="6C2C96E8" w14:textId="77777777" w:rsidR="00902EDD" w:rsidRDefault="00902EDD" w:rsidP="0049234D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00A6F358" wp14:editId="1FD2147E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126365</wp:posOffset>
                  </wp:positionV>
                  <wp:extent cx="1381125" cy="777240"/>
                  <wp:effectExtent l="0" t="0" r="9525" b="3810"/>
                  <wp:wrapTight wrapText="bothSides">
                    <wp:wrapPolygon edited="0">
                      <wp:start x="0" y="0"/>
                      <wp:lineTo x="0" y="21176"/>
                      <wp:lineTo x="21451" y="21176"/>
                      <wp:lineTo x="2145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maxresdefault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125" cy="77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5A62650" w14:textId="77777777" w:rsidR="00902EDD" w:rsidRPr="007F44DA" w:rsidRDefault="00902EDD" w:rsidP="0049234D">
            <w:pPr>
              <w:jc w:val="center"/>
              <w:rPr>
                <w:u w:val="single"/>
              </w:rPr>
            </w:pPr>
          </w:p>
        </w:tc>
        <w:tc>
          <w:tcPr>
            <w:tcW w:w="2352" w:type="dxa"/>
          </w:tcPr>
          <w:p w14:paraId="5218916B" w14:textId="77777777" w:rsidR="00902EDD" w:rsidRDefault="00902EDD" w:rsidP="0049234D">
            <w:pPr>
              <w:rPr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5968EEFA" wp14:editId="29A4E3EC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127000</wp:posOffset>
                  </wp:positionV>
                  <wp:extent cx="1173480" cy="660400"/>
                  <wp:effectExtent l="0" t="0" r="7620" b="6350"/>
                  <wp:wrapTight wrapText="bothSides">
                    <wp:wrapPolygon edited="0">
                      <wp:start x="0" y="0"/>
                      <wp:lineTo x="0" y="21185"/>
                      <wp:lineTo x="21390" y="21185"/>
                      <wp:lineTo x="21390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maxresdefault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480" cy="66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38FA538" w14:textId="77777777" w:rsidR="00902EDD" w:rsidRDefault="00902EDD" w:rsidP="0049234D">
            <w:pPr>
              <w:rPr>
                <w:u w:val="single"/>
              </w:rPr>
            </w:pPr>
          </w:p>
          <w:p w14:paraId="08C205AD" w14:textId="77777777" w:rsidR="00902EDD" w:rsidRPr="00A15C2E" w:rsidRDefault="00902EDD" w:rsidP="0049234D">
            <w:pPr>
              <w:rPr>
                <w:b/>
                <w:sz w:val="28"/>
              </w:rPr>
            </w:pPr>
          </w:p>
        </w:tc>
      </w:tr>
    </w:tbl>
    <w:p w14:paraId="0DD1245A" w14:textId="77777777" w:rsidR="00902EDD" w:rsidRDefault="00902EDD" w:rsidP="00902EDD"/>
    <w:sectPr w:rsidR="00902EDD" w:rsidSect="00902EDD">
      <w:headerReference w:type="default" r:id="rId3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F0069" w14:textId="77777777" w:rsidR="002A7974" w:rsidRDefault="002A7974">
      <w:pPr>
        <w:spacing w:after="0" w:line="240" w:lineRule="auto"/>
      </w:pPr>
      <w:r>
        <w:separator/>
      </w:r>
    </w:p>
  </w:endnote>
  <w:endnote w:type="continuationSeparator" w:id="0">
    <w:p w14:paraId="6EDDDF6B" w14:textId="77777777" w:rsidR="002A7974" w:rsidRDefault="002A7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QAChevinPro-Medium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319DD" w14:textId="77777777" w:rsidR="002A7974" w:rsidRDefault="002A7974">
      <w:pPr>
        <w:spacing w:after="0" w:line="240" w:lineRule="auto"/>
      </w:pPr>
      <w:r>
        <w:separator/>
      </w:r>
    </w:p>
  </w:footnote>
  <w:footnote w:type="continuationSeparator" w:id="0">
    <w:p w14:paraId="10FCFFCD" w14:textId="77777777" w:rsidR="002A7974" w:rsidRDefault="002A7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89087" w14:textId="77777777" w:rsidR="00B47443" w:rsidRDefault="00B47443">
    <w:pPr>
      <w:pStyle w:val="Header"/>
    </w:pPr>
    <w:r>
      <w:rPr>
        <w:b/>
        <w:sz w:val="32"/>
      </w:rPr>
      <w:t xml:space="preserve">GCSE </w:t>
    </w:r>
    <w:r w:rsidRPr="00190BCB">
      <w:rPr>
        <w:b/>
        <w:sz w:val="32"/>
      </w:rPr>
      <w:t>Chemistry Curriculum Map</w:t>
    </w:r>
    <w:r>
      <w:rPr>
        <w:b/>
        <w:sz w:val="32"/>
      </w:rPr>
      <w:t xml:space="preserve"> 2026-2027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EDD"/>
    <w:rsid w:val="00107E2E"/>
    <w:rsid w:val="002A7974"/>
    <w:rsid w:val="00340127"/>
    <w:rsid w:val="006C444A"/>
    <w:rsid w:val="00902EDD"/>
    <w:rsid w:val="009869D8"/>
    <w:rsid w:val="00B438F0"/>
    <w:rsid w:val="00B47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7F4C4B3"/>
  <w15:chartTrackingRefBased/>
  <w15:docId w15:val="{7637E59C-B706-4EB9-8B4B-619FBF50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2EDD"/>
    <w:pPr>
      <w:spacing w:line="259" w:lineRule="auto"/>
    </w:pPr>
    <w:rPr>
      <w:rFonts w:eastAsiaTheme="minorEastAsia"/>
      <w:kern w:val="0"/>
      <w:sz w:val="22"/>
      <w:szCs w:val="22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02ED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2ED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2ED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2ED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2ED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2ED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2ED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2ED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2ED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2E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2E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2E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2E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2E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2E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2E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2E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2E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2E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02E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2ED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02E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2EDD"/>
    <w:pPr>
      <w:spacing w:before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02E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2EDD"/>
    <w:pPr>
      <w:spacing w:line="278" w:lineRule="auto"/>
      <w:ind w:left="720"/>
      <w:contextualSpacing/>
    </w:pPr>
    <w:rPr>
      <w:rFonts w:eastAsiaTheme="minorHAnsi"/>
      <w:kern w:val="2"/>
      <w:sz w:val="24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02E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2E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2E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2ED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02EDD"/>
    <w:pPr>
      <w:spacing w:after="0" w:line="240" w:lineRule="auto"/>
    </w:pPr>
    <w:rPr>
      <w:rFonts w:eastAsiaTheme="minorEastAsia"/>
      <w:kern w:val="0"/>
      <w:sz w:val="22"/>
      <w:szCs w:val="22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02E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EDD"/>
    <w:rPr>
      <w:rFonts w:eastAsiaTheme="minorEastAsia"/>
      <w:kern w:val="0"/>
      <w:sz w:val="22"/>
      <w:szCs w:val="22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0.png"/><Relationship Id="rId3" Type="http://schemas.openxmlformats.org/officeDocument/2006/relationships/webSettings" Target="webSettings.xml"/><Relationship Id="rId21" Type="http://schemas.openxmlformats.org/officeDocument/2006/relationships/image" Target="media/image16.gif"/><Relationship Id="rId34" Type="http://schemas.openxmlformats.org/officeDocument/2006/relationships/header" Target="header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19.png"/><Relationship Id="rId33" Type="http://schemas.openxmlformats.org/officeDocument/2006/relationships/image" Target="media/image27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oleObject" Target="embeddings/oleObject1.bin"/><Relationship Id="rId32" Type="http://schemas.openxmlformats.org/officeDocument/2006/relationships/image" Target="media/image2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2.jpeg"/><Relationship Id="rId36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5.jpe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1.jpeg"/><Relationship Id="rId30" Type="http://schemas.openxmlformats.org/officeDocument/2006/relationships/image" Target="media/image24.emf"/><Relationship Id="rId35" Type="http://schemas.openxmlformats.org/officeDocument/2006/relationships/fontTable" Target="fontTable.xml"/><Relationship Id="rId8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572</Words>
  <Characters>3267</Characters>
  <Application>Microsoft Office Word</Application>
  <DocSecurity>0</DocSecurity>
  <Lines>27</Lines>
  <Paragraphs>7</Paragraphs>
  <ScaleCrop>false</ScaleCrop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Bailey</dc:creator>
  <cp:keywords/>
  <dc:description/>
  <cp:lastModifiedBy>F Bailey</cp:lastModifiedBy>
  <cp:revision>3</cp:revision>
  <dcterms:created xsi:type="dcterms:W3CDTF">2026-07-08T10:15:00Z</dcterms:created>
  <dcterms:modified xsi:type="dcterms:W3CDTF">2026-07-08T10:28:00Z</dcterms:modified>
</cp:coreProperties>
</file>