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357E9" w14:textId="598AC110" w:rsidR="008E486C" w:rsidRPr="004373C3" w:rsidRDefault="008E486C" w:rsidP="001E4B5B">
      <w:pPr>
        <w:jc w:val="center"/>
        <w:rPr>
          <w:rFonts w:cstheme="minorHAnsi"/>
          <w:b/>
          <w:bCs/>
          <w:sz w:val="24"/>
          <w:szCs w:val="24"/>
        </w:rPr>
      </w:pPr>
      <w:r w:rsidRPr="004373C3">
        <w:rPr>
          <w:rFonts w:cstheme="minorHAnsi"/>
          <w:b/>
          <w:bCs/>
          <w:sz w:val="24"/>
          <w:szCs w:val="24"/>
        </w:rPr>
        <w:t>Y11 transform to Y12 summer work</w:t>
      </w:r>
      <w:r w:rsidR="005A4001">
        <w:rPr>
          <w:rFonts w:cstheme="minorHAnsi"/>
          <w:b/>
          <w:bCs/>
          <w:sz w:val="24"/>
          <w:szCs w:val="24"/>
        </w:rPr>
        <w:t xml:space="preserve"> (2)</w:t>
      </w:r>
    </w:p>
    <w:p w14:paraId="3D4230F2" w14:textId="3CD61CDB" w:rsidR="00BA2155" w:rsidRPr="004373C3" w:rsidRDefault="008E486C">
      <w:pPr>
        <w:rPr>
          <w:rFonts w:cstheme="minorHAnsi"/>
          <w:b/>
          <w:bCs/>
          <w:sz w:val="24"/>
          <w:szCs w:val="24"/>
        </w:rPr>
      </w:pPr>
      <w:r w:rsidRPr="004373C3">
        <w:rPr>
          <w:rFonts w:cstheme="minorHAnsi"/>
          <w:b/>
          <w:bCs/>
          <w:sz w:val="24"/>
          <w:szCs w:val="24"/>
        </w:rPr>
        <w:t xml:space="preserve">Read </w:t>
      </w:r>
      <w:r w:rsidR="004F510B" w:rsidRPr="004373C3">
        <w:rPr>
          <w:rFonts w:cstheme="minorHAnsi"/>
          <w:b/>
          <w:bCs/>
          <w:sz w:val="24"/>
          <w:szCs w:val="24"/>
        </w:rPr>
        <w:t>t</w:t>
      </w:r>
      <w:r w:rsidRPr="004373C3">
        <w:rPr>
          <w:rFonts w:cstheme="minorHAnsi"/>
          <w:b/>
          <w:bCs/>
          <w:sz w:val="24"/>
          <w:szCs w:val="24"/>
        </w:rPr>
        <w:t xml:space="preserve">ext book </w:t>
      </w:r>
      <w:r w:rsidR="00806631" w:rsidRPr="004373C3">
        <w:rPr>
          <w:rFonts w:cstheme="minorHAnsi"/>
          <w:b/>
          <w:bCs/>
          <w:sz w:val="24"/>
          <w:szCs w:val="24"/>
        </w:rPr>
        <w:t>“</w:t>
      </w:r>
      <w:r w:rsidR="00806631" w:rsidRPr="004373C3">
        <w:rPr>
          <w:rFonts w:cstheme="minorHAnsi"/>
          <w:b/>
          <w:bCs/>
          <w:sz w:val="24"/>
          <w:szCs w:val="24"/>
        </w:rPr>
        <w:t>一只叫凤的鸽子</w:t>
      </w:r>
      <w:r w:rsidR="00806631" w:rsidRPr="004373C3">
        <w:rPr>
          <w:rFonts w:cstheme="minorHAnsi"/>
          <w:b/>
          <w:bCs/>
          <w:sz w:val="24"/>
          <w:szCs w:val="24"/>
        </w:rPr>
        <w:t xml:space="preserve">” </w:t>
      </w:r>
      <w:r w:rsidRPr="004373C3">
        <w:rPr>
          <w:rFonts w:cstheme="minorHAnsi"/>
          <w:b/>
          <w:bCs/>
          <w:sz w:val="24"/>
          <w:szCs w:val="24"/>
        </w:rPr>
        <w:t>and homework</w:t>
      </w:r>
    </w:p>
    <w:p w14:paraId="473B5281" w14:textId="77777777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</w:p>
    <w:p w14:paraId="4654928A" w14:textId="1A1CE2C7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  <w:r w:rsidRPr="004373C3">
        <w:rPr>
          <w:rFonts w:asciiTheme="minorHAnsi" w:hAnsiTheme="minorHAnsi" w:cstheme="minorHAnsi"/>
        </w:rPr>
        <w:t xml:space="preserve">1. </w:t>
      </w:r>
      <w:r w:rsidRPr="004373C3">
        <w:rPr>
          <w:rFonts w:asciiTheme="minorHAnsi" w:hAnsiTheme="minorHAnsi" w:cstheme="minorHAnsi"/>
          <w:b/>
          <w:bCs/>
        </w:rPr>
        <w:t xml:space="preserve">Biographical research and selection: </w:t>
      </w:r>
    </w:p>
    <w:p w14:paraId="07276242" w14:textId="6085281B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  <w:r w:rsidRPr="004373C3">
        <w:rPr>
          <w:rFonts w:asciiTheme="minorHAnsi" w:hAnsiTheme="minorHAnsi" w:cstheme="minorHAnsi"/>
        </w:rPr>
        <w:t xml:space="preserve">To research the life of the writer and identify </w:t>
      </w:r>
      <w:r w:rsidR="00526D57" w:rsidRPr="004373C3">
        <w:rPr>
          <w:rFonts w:asciiTheme="minorHAnsi" w:hAnsiTheme="minorHAnsi" w:cstheme="minorHAnsi"/>
        </w:rPr>
        <w:t xml:space="preserve">some </w:t>
      </w:r>
      <w:r w:rsidR="00526D57" w:rsidRPr="004373C3">
        <w:rPr>
          <w:rFonts w:asciiTheme="minorHAnsi" w:hAnsiTheme="minorHAnsi" w:cstheme="minorHAnsi"/>
          <w:color w:val="A6A6A6" w:themeColor="background1" w:themeShade="A6"/>
        </w:rPr>
        <w:t>(</w:t>
      </w:r>
      <w:r w:rsidR="009555A0" w:rsidRPr="004373C3">
        <w:rPr>
          <w:rFonts w:asciiTheme="minorHAnsi" w:hAnsiTheme="minorHAnsi" w:cstheme="minorHAnsi"/>
          <w:color w:val="A6A6A6" w:themeColor="background1" w:themeShade="A6"/>
        </w:rPr>
        <w:t xml:space="preserve">up to </w:t>
      </w:r>
      <w:r w:rsidRPr="004373C3">
        <w:rPr>
          <w:rFonts w:asciiTheme="minorHAnsi" w:hAnsiTheme="minorHAnsi" w:cstheme="minorHAnsi"/>
          <w:color w:val="A6A6A6" w:themeColor="background1" w:themeShade="A6"/>
        </w:rPr>
        <w:t>five</w:t>
      </w:r>
      <w:r w:rsidR="00526D57" w:rsidRPr="004373C3">
        <w:rPr>
          <w:rFonts w:asciiTheme="minorHAnsi" w:hAnsiTheme="minorHAnsi" w:cstheme="minorHAnsi"/>
          <w:color w:val="A6A6A6" w:themeColor="background1" w:themeShade="A6"/>
        </w:rPr>
        <w:t>)</w:t>
      </w:r>
      <w:r w:rsidRPr="004373C3">
        <w:rPr>
          <w:rFonts w:asciiTheme="minorHAnsi" w:hAnsiTheme="minorHAnsi" w:cstheme="minorHAnsi"/>
          <w:color w:val="A6A6A6" w:themeColor="background1" w:themeShade="A6"/>
        </w:rPr>
        <w:t xml:space="preserve"> </w:t>
      </w:r>
      <w:r w:rsidRPr="004373C3">
        <w:rPr>
          <w:rFonts w:asciiTheme="minorHAnsi" w:hAnsiTheme="minorHAnsi" w:cstheme="minorHAnsi"/>
        </w:rPr>
        <w:t xml:space="preserve">aspects </w:t>
      </w:r>
      <w:r w:rsidR="00526D57" w:rsidRPr="004373C3">
        <w:rPr>
          <w:rFonts w:asciiTheme="minorHAnsi" w:hAnsiTheme="minorHAnsi" w:cstheme="minorHAnsi"/>
        </w:rPr>
        <w:t xml:space="preserve">you </w:t>
      </w:r>
      <w:r w:rsidRPr="004373C3">
        <w:rPr>
          <w:rFonts w:asciiTheme="minorHAnsi" w:hAnsiTheme="minorHAnsi" w:cstheme="minorHAnsi"/>
        </w:rPr>
        <w:t>have found that reflect on the literary text, to share with the class</w:t>
      </w:r>
      <w:r w:rsidR="00526D57" w:rsidRPr="004373C3">
        <w:rPr>
          <w:rFonts w:asciiTheme="minorHAnsi" w:hAnsiTheme="minorHAnsi" w:cstheme="minorHAnsi"/>
        </w:rPr>
        <w:t xml:space="preserve"> in September</w:t>
      </w:r>
      <w:r w:rsidRPr="004373C3">
        <w:rPr>
          <w:rFonts w:asciiTheme="minorHAnsi" w:hAnsiTheme="minorHAnsi" w:cstheme="minorHAnsi"/>
        </w:rPr>
        <w:t xml:space="preserve">. </w:t>
      </w:r>
    </w:p>
    <w:p w14:paraId="475EF410" w14:textId="20C5F077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</w:p>
    <w:p w14:paraId="64A6D939" w14:textId="0D991DB5" w:rsidR="00066676" w:rsidRPr="004373C3" w:rsidRDefault="00066676" w:rsidP="00BA1145">
      <w:pPr>
        <w:pStyle w:val="HTMLPreformatted"/>
        <w:spacing w:line="480" w:lineRule="atLeast"/>
        <w:rPr>
          <w:rFonts w:asciiTheme="minorHAnsi" w:hAnsiTheme="minorHAnsi" w:cstheme="minorHAnsi"/>
          <w:b/>
          <w:bCs/>
          <w:sz w:val="24"/>
          <w:szCs w:val="24"/>
        </w:rPr>
      </w:pPr>
      <w:r w:rsidRPr="004373C3">
        <w:rPr>
          <w:rFonts w:asciiTheme="minorHAnsi" w:hAnsiTheme="minorHAnsi" w:cstheme="minorHAnsi"/>
          <w:b/>
          <w:bCs/>
          <w:sz w:val="24"/>
          <w:szCs w:val="24"/>
        </w:rPr>
        <w:t xml:space="preserve">2. Plot and </w:t>
      </w:r>
      <w:proofErr w:type="gramStart"/>
      <w:r w:rsidRPr="004373C3">
        <w:rPr>
          <w:rFonts w:asciiTheme="minorHAnsi" w:hAnsiTheme="minorHAnsi" w:cstheme="minorHAnsi"/>
          <w:b/>
          <w:bCs/>
          <w:sz w:val="24"/>
          <w:szCs w:val="24"/>
        </w:rPr>
        <w:t>structure</w:t>
      </w:r>
      <w:r w:rsidR="00BA1145" w:rsidRPr="004373C3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="00BA1145" w:rsidRPr="004373C3">
        <w:rPr>
          <w:rStyle w:val="y2iqfc"/>
          <w:rFonts w:asciiTheme="minorHAnsi" w:eastAsia="SimSun" w:hAnsiTheme="minorHAnsi" w:cstheme="minorHAnsi"/>
          <w:color w:val="000000" w:themeColor="text1"/>
          <w:sz w:val="24"/>
          <w:szCs w:val="24"/>
        </w:rPr>
        <w:t>情节和结构</w:t>
      </w:r>
      <w:r w:rsidR="00BA1145" w:rsidRPr="004373C3">
        <w:rPr>
          <w:rStyle w:val="y2iqfc"/>
          <w:rFonts w:asciiTheme="minorHAnsi" w:eastAsia="SimSun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BA1145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Qíngjié</w:t>
      </w:r>
      <w:proofErr w:type="spellEnd"/>
      <w:r w:rsidR="00BA1145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BA1145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hé</w:t>
      </w:r>
      <w:proofErr w:type="spellEnd"/>
      <w:r w:rsidR="00BA1145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BA1145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jiégòu</w:t>
      </w:r>
      <w:proofErr w:type="spellEnd"/>
      <w:r w:rsidR="00BA1145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Pr="004373C3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BA1145" w:rsidRPr="004373C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5E4B3736" w14:textId="2D512F40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  <w:r w:rsidRPr="004373C3">
        <w:rPr>
          <w:rFonts w:asciiTheme="minorHAnsi" w:hAnsiTheme="minorHAnsi" w:cstheme="minorHAnsi"/>
        </w:rPr>
        <w:t>To understand how the text is built and organised by events and their relationship to each other.</w:t>
      </w:r>
    </w:p>
    <w:p w14:paraId="35869233" w14:textId="58E06CBA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</w:p>
    <w:p w14:paraId="34B80957" w14:textId="45F3C83B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  <w:r w:rsidRPr="004373C3">
        <w:rPr>
          <w:rFonts w:asciiTheme="minorHAnsi" w:hAnsiTheme="minorHAnsi" w:cstheme="minorHAnsi"/>
          <w:b/>
          <w:bCs/>
        </w:rPr>
        <w:t>Plot diagram</w:t>
      </w:r>
    </w:p>
    <w:p w14:paraId="34ED6DAA" w14:textId="1394E602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</w:p>
    <w:p w14:paraId="524886A2" w14:textId="2FCB625C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  <w:r w:rsidRPr="004373C3">
        <w:rPr>
          <w:rFonts w:asciiTheme="minorHAnsi" w:hAnsiTheme="minorHAnsi" w:cstheme="minorHAnsi"/>
          <w:noProof/>
        </w:rPr>
        <w:drawing>
          <wp:inline distT="0" distB="0" distL="0" distR="0" wp14:anchorId="21D25AE2" wp14:editId="6262EDB1">
            <wp:extent cx="3168650" cy="1212203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10" cy="122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E5B7D" w14:textId="5488B88E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</w:p>
    <w:p w14:paraId="1C1CF9E1" w14:textId="77777777" w:rsidR="00066676" w:rsidRPr="004373C3" w:rsidRDefault="00066676" w:rsidP="00066676">
      <w:pPr>
        <w:pStyle w:val="Default"/>
        <w:rPr>
          <w:rFonts w:asciiTheme="minorHAnsi" w:hAnsiTheme="minorHAnsi" w:cstheme="minorHAnsi"/>
        </w:rPr>
      </w:pPr>
    </w:p>
    <w:p w14:paraId="3FA4E773" w14:textId="7691BA07" w:rsidR="00066676" w:rsidRPr="004373C3" w:rsidRDefault="00066676">
      <w:pPr>
        <w:rPr>
          <w:rFonts w:cstheme="minorHAnsi"/>
          <w:color w:val="000000" w:themeColor="text1"/>
          <w:sz w:val="24"/>
          <w:szCs w:val="24"/>
        </w:rPr>
      </w:pPr>
      <w:r w:rsidRPr="004373C3">
        <w:rPr>
          <w:rFonts w:cstheme="minorHAnsi"/>
          <w:color w:val="000000" w:themeColor="text1"/>
          <w:sz w:val="24"/>
          <w:szCs w:val="24"/>
        </w:rPr>
        <w:t>(</w:t>
      </w:r>
      <w:proofErr w:type="gramStart"/>
      <w:r w:rsidRPr="004373C3">
        <w:rPr>
          <w:rFonts w:cstheme="minorHAnsi"/>
          <w:color w:val="000000" w:themeColor="text1"/>
          <w:sz w:val="24"/>
          <w:szCs w:val="24"/>
        </w:rPr>
        <w:t>should</w:t>
      </w:r>
      <w:proofErr w:type="gramEnd"/>
      <w:r w:rsidRPr="004373C3">
        <w:rPr>
          <w:rFonts w:cstheme="minorHAnsi"/>
          <w:color w:val="000000" w:themeColor="text1"/>
          <w:sz w:val="24"/>
          <w:szCs w:val="24"/>
        </w:rPr>
        <w:t xml:space="preserve"> also consider </w:t>
      </w:r>
      <w:r w:rsidRPr="004373C3">
        <w:rPr>
          <w:rFonts w:cstheme="minorHAnsi"/>
          <w:b/>
          <w:bCs/>
          <w:color w:val="000000" w:themeColor="text1"/>
          <w:sz w:val="24"/>
          <w:szCs w:val="24"/>
        </w:rPr>
        <w:t xml:space="preserve">narrative structure </w:t>
      </w:r>
      <w:r w:rsidRPr="004373C3">
        <w:rPr>
          <w:rFonts w:cstheme="minorHAnsi"/>
          <w:color w:val="000000" w:themeColor="text1"/>
          <w:sz w:val="24"/>
          <w:szCs w:val="24"/>
        </w:rPr>
        <w:t>– who is telling the story and from what point in time and action – identifying any changes at particular points in the text.)</w:t>
      </w:r>
    </w:p>
    <w:p w14:paraId="6BAA6DDD" w14:textId="77777777" w:rsidR="001E2650" w:rsidRPr="004373C3" w:rsidRDefault="008E486C" w:rsidP="001E2650">
      <w:pPr>
        <w:pStyle w:val="HTMLPreformatted"/>
        <w:rPr>
          <w:rFonts w:asciiTheme="minorHAnsi" w:hAnsiTheme="minorHAnsi" w:cstheme="minorHAnsi"/>
          <w:b/>
          <w:bCs/>
          <w:sz w:val="24"/>
          <w:szCs w:val="24"/>
        </w:rPr>
      </w:pPr>
      <w:r w:rsidRPr="004373C3">
        <w:rPr>
          <w:rFonts w:asciiTheme="minorHAnsi" w:hAnsiTheme="minorHAnsi" w:cstheme="minorHAnsi"/>
          <w:b/>
          <w:bCs/>
          <w:sz w:val="24"/>
          <w:szCs w:val="24"/>
        </w:rPr>
        <w:t>3. Characters and relationships</w:t>
      </w:r>
      <w:r w:rsidR="001E2650" w:rsidRPr="004373C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3E02FF25" w14:textId="7D83D76F" w:rsidR="008E486C" w:rsidRPr="004373C3" w:rsidRDefault="001E2650" w:rsidP="001E2650">
      <w:pPr>
        <w:pStyle w:val="HTMLPreformatted"/>
        <w:rPr>
          <w:rFonts w:asciiTheme="minorHAnsi" w:hAnsiTheme="minorHAnsi" w:cstheme="minorHAnsi"/>
          <w:sz w:val="24"/>
          <w:szCs w:val="24"/>
        </w:rPr>
      </w:pPr>
      <w:r w:rsidRPr="004373C3">
        <w:rPr>
          <w:rFonts w:asciiTheme="minorHAnsi" w:hAnsiTheme="minorHAnsi" w:cstheme="minorHAnsi"/>
          <w:sz w:val="24"/>
          <w:szCs w:val="24"/>
        </w:rPr>
        <w:t>(</w:t>
      </w:r>
      <w:r w:rsidRPr="004373C3">
        <w:rPr>
          <w:rStyle w:val="y2iqfc"/>
          <w:rFonts w:asciiTheme="minorHAnsi" w:eastAsia="SimSun" w:hAnsiTheme="minorHAnsi" w:cstheme="minorHAnsi"/>
          <w:color w:val="000000" w:themeColor="text1"/>
          <w:sz w:val="24"/>
          <w:szCs w:val="24"/>
        </w:rPr>
        <w:t>人物和人物之间的关系</w:t>
      </w:r>
      <w:r w:rsidRPr="004373C3">
        <w:rPr>
          <w:rStyle w:val="y2iqfc"/>
          <w:rFonts w:asciiTheme="minorHAnsi" w:eastAsia="SimSun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Rénwù</w:t>
      </w:r>
      <w:proofErr w:type="spellEnd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hé</w:t>
      </w:r>
      <w:proofErr w:type="spellEnd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rénwù</w:t>
      </w:r>
      <w:proofErr w:type="spellEnd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zhī</w:t>
      </w:r>
      <w:proofErr w:type="spellEnd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jiān</w:t>
      </w:r>
      <w:proofErr w:type="spellEnd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 xml:space="preserve"> de </w:t>
      </w:r>
      <w:proofErr w:type="spellStart"/>
      <w:r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guānxì</w:t>
      </w:r>
      <w:proofErr w:type="spellEnd"/>
      <w:r w:rsidRPr="004373C3">
        <w:rPr>
          <w:rFonts w:asciiTheme="minorHAnsi" w:hAnsiTheme="minorHAnsi" w:cstheme="minorHAnsi"/>
          <w:sz w:val="24"/>
          <w:szCs w:val="24"/>
        </w:rPr>
        <w:t>)</w:t>
      </w:r>
    </w:p>
    <w:p w14:paraId="649965AE" w14:textId="77777777" w:rsidR="008E486C" w:rsidRPr="004373C3" w:rsidRDefault="008E486C" w:rsidP="008E486C">
      <w:pPr>
        <w:pStyle w:val="Default"/>
        <w:rPr>
          <w:rFonts w:asciiTheme="minorHAnsi" w:hAnsiTheme="minorHAnsi" w:cstheme="minorHAnsi"/>
        </w:rPr>
      </w:pPr>
      <w:r w:rsidRPr="004373C3">
        <w:rPr>
          <w:rFonts w:asciiTheme="minorHAnsi" w:hAnsiTheme="minorHAnsi" w:cstheme="minorHAnsi"/>
        </w:rPr>
        <w:t>reactions to characters:</w:t>
      </w:r>
    </w:p>
    <w:p w14:paraId="78F39C2B" w14:textId="77777777" w:rsidR="008E486C" w:rsidRPr="004373C3" w:rsidRDefault="008E486C" w:rsidP="008E486C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</w:rPr>
      </w:pPr>
      <w:r w:rsidRPr="004373C3">
        <w:rPr>
          <w:rFonts w:asciiTheme="minorHAnsi" w:hAnsiTheme="minorHAnsi" w:cstheme="minorHAnsi"/>
        </w:rPr>
        <w:t xml:space="preserve">must account for what the writer is </w:t>
      </w:r>
      <w:r w:rsidRPr="004373C3">
        <w:rPr>
          <w:rFonts w:asciiTheme="minorHAnsi" w:hAnsiTheme="minorHAnsi" w:cstheme="minorHAnsi"/>
          <w:i/>
          <w:iCs/>
        </w:rPr>
        <w:t xml:space="preserve">encouraging </w:t>
      </w:r>
      <w:r w:rsidRPr="004373C3">
        <w:rPr>
          <w:rFonts w:asciiTheme="minorHAnsi" w:hAnsiTheme="minorHAnsi" w:cstheme="minorHAnsi"/>
        </w:rPr>
        <w:t xml:space="preserve">readers to think, rather than personal emotional reactions as if they were real. </w:t>
      </w:r>
      <w:proofErr w:type="gramStart"/>
      <w:r w:rsidRPr="004373C3">
        <w:rPr>
          <w:rFonts w:asciiTheme="minorHAnsi" w:hAnsiTheme="minorHAnsi" w:cstheme="minorHAnsi"/>
        </w:rPr>
        <w:t>Thus</w:t>
      </w:r>
      <w:proofErr w:type="gramEnd"/>
      <w:r w:rsidRPr="004373C3">
        <w:rPr>
          <w:rFonts w:asciiTheme="minorHAnsi" w:hAnsiTheme="minorHAnsi" w:cstheme="minorHAnsi"/>
        </w:rPr>
        <w:t xml:space="preserve"> characterisation is closely tied to context and the writer’s themes and concerns. </w:t>
      </w:r>
    </w:p>
    <w:p w14:paraId="73CF1F69" w14:textId="34BB14FC" w:rsidR="008E486C" w:rsidRPr="004373C3" w:rsidRDefault="008E486C" w:rsidP="008E486C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</w:rPr>
      </w:pPr>
      <w:r w:rsidRPr="004373C3">
        <w:rPr>
          <w:rFonts w:asciiTheme="minorHAnsi" w:hAnsiTheme="minorHAnsi" w:cstheme="minorHAnsi"/>
        </w:rPr>
        <w:t>Tentative arguments that take account of the possibility of interpretation rather than a rigid single reading, will characterise a more sophisticated analytical approach.</w:t>
      </w:r>
    </w:p>
    <w:p w14:paraId="50FA5F81" w14:textId="77777777" w:rsidR="008E486C" w:rsidRPr="004373C3" w:rsidRDefault="008E486C" w:rsidP="008E486C">
      <w:pPr>
        <w:pStyle w:val="Default"/>
        <w:rPr>
          <w:rFonts w:asciiTheme="minorHAnsi" w:hAnsiTheme="minorHAnsi" w:cstheme="minorHAnsi"/>
          <w:b/>
          <w:bCs/>
        </w:rPr>
      </w:pPr>
    </w:p>
    <w:p w14:paraId="4366369A" w14:textId="2B3D81F9" w:rsidR="008E486C" w:rsidRPr="004373C3" w:rsidRDefault="008E486C" w:rsidP="008E486C">
      <w:pPr>
        <w:pStyle w:val="Default"/>
        <w:rPr>
          <w:rFonts w:asciiTheme="minorHAnsi" w:hAnsiTheme="minorHAnsi" w:cstheme="minorHAnsi"/>
        </w:rPr>
      </w:pPr>
      <w:r w:rsidRPr="004373C3">
        <w:rPr>
          <w:rFonts w:asciiTheme="minorHAnsi" w:hAnsiTheme="minorHAnsi" w:cstheme="minorHAnsi"/>
          <w:b/>
          <w:bCs/>
        </w:rPr>
        <w:t xml:space="preserve">4. Reading critical reviews: </w:t>
      </w:r>
    </w:p>
    <w:p w14:paraId="01137A7E" w14:textId="70A7A14B" w:rsidR="008E486C" w:rsidRPr="004373C3" w:rsidRDefault="008E486C" w:rsidP="008E486C">
      <w:pPr>
        <w:pStyle w:val="Default"/>
        <w:rPr>
          <w:rFonts w:asciiTheme="minorHAnsi" w:hAnsiTheme="minorHAnsi" w:cstheme="minorHAnsi"/>
        </w:rPr>
      </w:pPr>
      <w:r w:rsidRPr="004373C3">
        <w:rPr>
          <w:rFonts w:asciiTheme="minorHAnsi" w:hAnsiTheme="minorHAnsi" w:cstheme="minorHAnsi"/>
        </w:rPr>
        <w:t xml:space="preserve">To identify comments on their literary text that </w:t>
      </w:r>
      <w:r w:rsidR="0026745F" w:rsidRPr="004373C3">
        <w:rPr>
          <w:rFonts w:asciiTheme="minorHAnsi" w:hAnsiTheme="minorHAnsi" w:cstheme="minorHAnsi"/>
        </w:rPr>
        <w:t>you</w:t>
      </w:r>
      <w:r w:rsidRPr="004373C3">
        <w:rPr>
          <w:rFonts w:asciiTheme="minorHAnsi" w:hAnsiTheme="minorHAnsi" w:cstheme="minorHAnsi"/>
        </w:rPr>
        <w:t xml:space="preserve"> agree with, as well as comments </w:t>
      </w:r>
      <w:r w:rsidR="0026745F" w:rsidRPr="004373C3">
        <w:rPr>
          <w:rFonts w:asciiTheme="minorHAnsi" w:hAnsiTheme="minorHAnsi" w:cstheme="minorHAnsi"/>
        </w:rPr>
        <w:t>you</w:t>
      </w:r>
      <w:r w:rsidRPr="004373C3">
        <w:rPr>
          <w:rFonts w:asciiTheme="minorHAnsi" w:hAnsiTheme="minorHAnsi" w:cstheme="minorHAnsi"/>
        </w:rPr>
        <w:t xml:space="preserve"> disagree with, giving reasons for </w:t>
      </w:r>
      <w:r w:rsidR="0026745F" w:rsidRPr="004373C3">
        <w:rPr>
          <w:rFonts w:asciiTheme="minorHAnsi" w:hAnsiTheme="minorHAnsi" w:cstheme="minorHAnsi"/>
        </w:rPr>
        <w:t>your</w:t>
      </w:r>
      <w:r w:rsidRPr="004373C3">
        <w:rPr>
          <w:rFonts w:asciiTheme="minorHAnsi" w:hAnsiTheme="minorHAnsi" w:cstheme="minorHAnsi"/>
        </w:rPr>
        <w:t xml:space="preserve"> answer that are rooted in th</w:t>
      </w:r>
      <w:r w:rsidR="0026745F" w:rsidRPr="004373C3">
        <w:rPr>
          <w:rFonts w:asciiTheme="minorHAnsi" w:hAnsiTheme="minorHAnsi" w:cstheme="minorHAnsi"/>
        </w:rPr>
        <w:t>e</w:t>
      </w:r>
      <w:r w:rsidRPr="004373C3">
        <w:rPr>
          <w:rFonts w:asciiTheme="minorHAnsi" w:hAnsiTheme="minorHAnsi" w:cstheme="minorHAnsi"/>
        </w:rPr>
        <w:t xml:space="preserve"> literary text.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478"/>
      </w:tblGrid>
      <w:tr w:rsidR="0033297A" w:rsidRPr="004373C3" w14:paraId="6EE8EB01" w14:textId="77777777">
        <w:trPr>
          <w:trHeight w:val="169"/>
        </w:trPr>
        <w:tc>
          <w:tcPr>
            <w:tcW w:w="2478" w:type="dxa"/>
          </w:tcPr>
          <w:p w14:paraId="226A9BD4" w14:textId="74214E32" w:rsidR="0033297A" w:rsidRPr="004373C3" w:rsidRDefault="0033297A" w:rsidP="0033297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14:paraId="2C31E111" w14:textId="54D1F1E9" w:rsidR="00FA5ABF" w:rsidRPr="004373C3" w:rsidRDefault="0033297A" w:rsidP="00FA5ABF">
      <w:pPr>
        <w:pStyle w:val="HTMLPreformatted"/>
        <w:spacing w:line="480" w:lineRule="atLeast"/>
        <w:rPr>
          <w:rFonts w:asciiTheme="minorHAnsi" w:hAnsiTheme="minorHAnsi" w:cstheme="minorHAnsi"/>
          <w:color w:val="70757A"/>
          <w:sz w:val="24"/>
          <w:szCs w:val="24"/>
        </w:rPr>
      </w:pPr>
      <w:r w:rsidRPr="004373C3">
        <w:rPr>
          <w:rFonts w:asciiTheme="minorHAnsi" w:hAnsiTheme="minorHAnsi" w:cstheme="minorHAnsi"/>
          <w:b/>
          <w:bCs/>
          <w:sz w:val="24"/>
          <w:szCs w:val="24"/>
        </w:rPr>
        <w:t>5. Narrative style</w:t>
      </w:r>
      <w:r w:rsidR="00FA5ABF" w:rsidRPr="004373C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FA5ABF" w:rsidRPr="004373C3">
        <w:rPr>
          <w:rFonts w:asciiTheme="minorHAnsi" w:hAnsiTheme="minorHAnsi" w:cstheme="minorHAnsi"/>
          <w:sz w:val="24"/>
          <w:szCs w:val="24"/>
        </w:rPr>
        <w:t>(</w:t>
      </w:r>
      <w:r w:rsidR="00FA5ABF" w:rsidRPr="004373C3">
        <w:rPr>
          <w:rStyle w:val="y2iqfc"/>
          <w:rFonts w:asciiTheme="minorHAnsi" w:eastAsia="SimSun" w:hAnsiTheme="minorHAnsi" w:cstheme="minorHAnsi"/>
          <w:color w:val="000000" w:themeColor="text1"/>
          <w:sz w:val="24"/>
          <w:szCs w:val="24"/>
        </w:rPr>
        <w:t>叙事风格</w:t>
      </w:r>
      <w:r w:rsidR="00FA5ABF" w:rsidRPr="004373C3">
        <w:rPr>
          <w:rStyle w:val="y2iqfc"/>
          <w:rFonts w:asciiTheme="minorHAnsi" w:eastAsia="SimSun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FA5ABF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Xùshì</w:t>
      </w:r>
      <w:proofErr w:type="spellEnd"/>
      <w:r w:rsidR="00FA5ABF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FA5ABF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fēnggé</w:t>
      </w:r>
      <w:proofErr w:type="spellEnd"/>
      <w:r w:rsidR="00FA5ABF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)</w:t>
      </w:r>
    </w:p>
    <w:p w14:paraId="0B2606EA" w14:textId="0A639FD5" w:rsidR="00CB6D43" w:rsidRPr="004373C3" w:rsidRDefault="0033297A" w:rsidP="001E704F">
      <w:pPr>
        <w:pStyle w:val="HTMLPreformatted"/>
        <w:spacing w:line="480" w:lineRule="atLeast"/>
        <w:rPr>
          <w:rFonts w:asciiTheme="minorHAnsi" w:hAnsiTheme="minorHAnsi" w:cstheme="minorHAnsi"/>
          <w:b/>
          <w:bCs/>
          <w:sz w:val="24"/>
          <w:szCs w:val="24"/>
        </w:rPr>
      </w:pPr>
      <w:r w:rsidRPr="004373C3">
        <w:rPr>
          <w:rFonts w:asciiTheme="minorHAnsi" w:hAnsiTheme="minorHAnsi" w:cstheme="minorHAnsi"/>
          <w:b/>
          <w:bCs/>
          <w:sz w:val="24"/>
          <w:szCs w:val="24"/>
        </w:rPr>
        <w:t>6. Literary techniques</w:t>
      </w:r>
      <w:r w:rsidR="001E704F" w:rsidRPr="004373C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E704F" w:rsidRPr="004373C3">
        <w:rPr>
          <w:rFonts w:asciiTheme="minorHAnsi" w:hAnsiTheme="minorHAnsi" w:cstheme="minorHAnsi"/>
          <w:sz w:val="24"/>
          <w:szCs w:val="24"/>
        </w:rPr>
        <w:t>(</w:t>
      </w:r>
      <w:r w:rsidR="001E704F" w:rsidRPr="004373C3">
        <w:rPr>
          <w:rStyle w:val="y2iqfc"/>
          <w:rFonts w:asciiTheme="minorHAnsi" w:eastAsia="SimSun" w:hAnsiTheme="minorHAnsi" w:cstheme="minorHAnsi"/>
          <w:color w:val="000000" w:themeColor="text1"/>
          <w:sz w:val="24"/>
          <w:szCs w:val="24"/>
        </w:rPr>
        <w:t>文学技巧</w:t>
      </w:r>
      <w:r w:rsidR="001E704F" w:rsidRPr="004373C3">
        <w:rPr>
          <w:rStyle w:val="y2iqfc"/>
          <w:rFonts w:asciiTheme="minorHAnsi" w:eastAsia="SimSun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1E704F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Wénxué</w:t>
      </w:r>
      <w:proofErr w:type="spellEnd"/>
      <w:r w:rsidR="001E704F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1E704F" w:rsidRPr="004373C3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jìqiǎo</w:t>
      </w:r>
      <w:proofErr w:type="spellEnd"/>
      <w:r w:rsidR="001E704F" w:rsidRPr="004373C3">
        <w:rPr>
          <w:rFonts w:asciiTheme="minorHAnsi" w:hAnsiTheme="minorHAnsi" w:cstheme="minorHAnsi"/>
          <w:sz w:val="24"/>
          <w:szCs w:val="24"/>
        </w:rPr>
        <w:t>)</w:t>
      </w:r>
      <w:r w:rsidR="006E3564" w:rsidRPr="004373C3">
        <w:rPr>
          <w:rFonts w:asciiTheme="minorHAnsi" w:hAnsiTheme="minorHAnsi" w:cstheme="minorHAnsi"/>
          <w:sz w:val="24"/>
          <w:szCs w:val="24"/>
        </w:rPr>
        <w:t>:</w:t>
      </w:r>
    </w:p>
    <w:p w14:paraId="35A21B4D" w14:textId="202FC1DF" w:rsidR="00066676" w:rsidRPr="004373C3" w:rsidRDefault="0033297A" w:rsidP="004373C3">
      <w:pPr>
        <w:pStyle w:val="HTMLPreformatted"/>
        <w:shd w:val="clear" w:color="auto" w:fill="FFFFFF"/>
        <w:spacing w:line="360" w:lineRule="atLeast"/>
        <w:rPr>
          <w:rFonts w:asciiTheme="minorHAnsi" w:hAnsiTheme="minorHAnsi" w:cstheme="minorHAnsi"/>
          <w:sz w:val="24"/>
          <w:szCs w:val="24"/>
        </w:rPr>
      </w:pPr>
      <w:r w:rsidRPr="004373C3">
        <w:rPr>
          <w:rFonts w:asciiTheme="minorHAnsi" w:hAnsiTheme="minorHAnsi" w:cstheme="minorHAnsi"/>
          <w:sz w:val="24"/>
          <w:szCs w:val="24"/>
        </w:rPr>
        <w:t>Form, syntax and language</w:t>
      </w:r>
      <w:r w:rsidR="00CB6D43" w:rsidRPr="004373C3">
        <w:rPr>
          <w:rFonts w:asciiTheme="minorHAnsi" w:hAnsiTheme="minorHAnsi" w:cstheme="minorHAnsi"/>
          <w:sz w:val="24"/>
          <w:szCs w:val="24"/>
        </w:rPr>
        <w:t xml:space="preserve"> (</w:t>
      </w:r>
      <w:r w:rsidR="00CB6D43" w:rsidRPr="004373C3">
        <w:rPr>
          <w:rFonts w:asciiTheme="minorHAnsi" w:eastAsia="SimSun" w:hAnsiTheme="minorHAnsi" w:cstheme="minorHAnsi"/>
          <w:color w:val="000000" w:themeColor="text1"/>
          <w:sz w:val="24"/>
          <w:szCs w:val="24"/>
        </w:rPr>
        <w:t>形式、</w:t>
      </w:r>
      <w:r w:rsidR="004373C3" w:rsidRPr="004373C3">
        <w:rPr>
          <w:rFonts w:asciiTheme="minorHAnsi" w:eastAsia="SimSun" w:hAnsiTheme="minorHAnsi" w:cstheme="minorHAnsi"/>
          <w:color w:val="000000" w:themeColor="text1"/>
          <w:sz w:val="24"/>
          <w:szCs w:val="24"/>
        </w:rPr>
        <w:t>句</w:t>
      </w:r>
      <w:r w:rsidR="00CB6D43" w:rsidRPr="004373C3">
        <w:rPr>
          <w:rFonts w:asciiTheme="minorHAnsi" w:eastAsia="SimSun" w:hAnsiTheme="minorHAnsi" w:cstheme="minorHAnsi"/>
          <w:color w:val="000000" w:themeColor="text1"/>
          <w:sz w:val="24"/>
          <w:szCs w:val="24"/>
        </w:rPr>
        <w:t>法和语言</w:t>
      </w:r>
      <w:r w:rsidR="00CB6D43" w:rsidRPr="004373C3">
        <w:rPr>
          <w:rFonts w:asciiTheme="minorHAnsi" w:eastAsia="SimSun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CB6D43" w:rsidRPr="004373C3">
        <w:rPr>
          <w:rFonts w:asciiTheme="minorHAnsi" w:hAnsiTheme="minorHAnsi" w:cstheme="minorHAnsi"/>
          <w:color w:val="000000" w:themeColor="text1"/>
          <w:sz w:val="24"/>
          <w:szCs w:val="24"/>
        </w:rPr>
        <w:t>xíngshì</w:t>
      </w:r>
      <w:proofErr w:type="spellEnd"/>
      <w:r w:rsidR="00CB6D43" w:rsidRPr="004C075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proofErr w:type="spellStart"/>
      <w:r w:rsidR="004373C3" w:rsidRPr="004C075E">
        <w:rPr>
          <w:rStyle w:val="y2iqfc"/>
          <w:rFonts w:asciiTheme="minorHAnsi" w:hAnsiTheme="minorHAnsi" w:cstheme="minorHAnsi"/>
          <w:color w:val="000000" w:themeColor="text1"/>
          <w:sz w:val="24"/>
          <w:szCs w:val="24"/>
        </w:rPr>
        <w:t>jù</w:t>
      </w:r>
      <w:r w:rsidR="00CB6D43" w:rsidRPr="004C075E">
        <w:rPr>
          <w:rFonts w:asciiTheme="minorHAnsi" w:hAnsiTheme="minorHAnsi" w:cstheme="minorHAnsi"/>
          <w:color w:val="000000" w:themeColor="text1"/>
          <w:sz w:val="24"/>
          <w:szCs w:val="24"/>
        </w:rPr>
        <w:t>fǎ</w:t>
      </w:r>
      <w:proofErr w:type="spellEnd"/>
      <w:r w:rsidR="00CB6D43" w:rsidRPr="004C075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CB6D43" w:rsidRPr="004373C3">
        <w:rPr>
          <w:rFonts w:asciiTheme="minorHAnsi" w:hAnsiTheme="minorHAnsi" w:cstheme="minorHAnsi"/>
          <w:color w:val="000000" w:themeColor="text1"/>
          <w:sz w:val="24"/>
          <w:szCs w:val="24"/>
        </w:rPr>
        <w:t>hé</w:t>
      </w:r>
      <w:proofErr w:type="spellEnd"/>
      <w:r w:rsidR="00CB6D43" w:rsidRPr="004373C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CB6D43" w:rsidRPr="004373C3">
        <w:rPr>
          <w:rFonts w:asciiTheme="minorHAnsi" w:hAnsiTheme="minorHAnsi" w:cstheme="minorHAnsi"/>
          <w:color w:val="000000" w:themeColor="text1"/>
          <w:sz w:val="24"/>
          <w:szCs w:val="24"/>
        </w:rPr>
        <w:t>yǔyán</w:t>
      </w:r>
      <w:proofErr w:type="spellEnd"/>
      <w:r w:rsidR="00CB6D43" w:rsidRPr="004373C3">
        <w:rPr>
          <w:rFonts w:asciiTheme="minorHAnsi" w:hAnsiTheme="minorHAnsi" w:cstheme="minorHAnsi"/>
          <w:sz w:val="24"/>
          <w:szCs w:val="24"/>
        </w:rPr>
        <w:t>)</w:t>
      </w:r>
    </w:p>
    <w:p w14:paraId="32E9ADBB" w14:textId="77777777" w:rsidR="0033297A" w:rsidRPr="004373C3" w:rsidRDefault="0033297A">
      <w:pPr>
        <w:rPr>
          <w:rFonts w:cstheme="minorHAnsi"/>
          <w:sz w:val="24"/>
          <w:szCs w:val="24"/>
        </w:rPr>
      </w:pPr>
    </w:p>
    <w:sectPr w:rsidR="0033297A" w:rsidRPr="004373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9324B3"/>
    <w:multiLevelType w:val="hybridMultilevel"/>
    <w:tmpl w:val="00CCF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676"/>
    <w:rsid w:val="00066676"/>
    <w:rsid w:val="000E5F93"/>
    <w:rsid w:val="00164681"/>
    <w:rsid w:val="001E2650"/>
    <w:rsid w:val="001E4B5B"/>
    <w:rsid w:val="001E704F"/>
    <w:rsid w:val="0026745F"/>
    <w:rsid w:val="00276CE1"/>
    <w:rsid w:val="0033297A"/>
    <w:rsid w:val="0038691B"/>
    <w:rsid w:val="004373C3"/>
    <w:rsid w:val="004C075E"/>
    <w:rsid w:val="004F510B"/>
    <w:rsid w:val="00526D57"/>
    <w:rsid w:val="005A4001"/>
    <w:rsid w:val="005C1B20"/>
    <w:rsid w:val="006779EC"/>
    <w:rsid w:val="00680F4F"/>
    <w:rsid w:val="006D0735"/>
    <w:rsid w:val="006E3564"/>
    <w:rsid w:val="00806631"/>
    <w:rsid w:val="008179A0"/>
    <w:rsid w:val="008678E1"/>
    <w:rsid w:val="008E486C"/>
    <w:rsid w:val="009555A0"/>
    <w:rsid w:val="00A7676B"/>
    <w:rsid w:val="00B73998"/>
    <w:rsid w:val="00BA1145"/>
    <w:rsid w:val="00BA2155"/>
    <w:rsid w:val="00BD6133"/>
    <w:rsid w:val="00CA74B0"/>
    <w:rsid w:val="00CB6D43"/>
    <w:rsid w:val="00D0453C"/>
    <w:rsid w:val="00DA7E81"/>
    <w:rsid w:val="00F21957"/>
    <w:rsid w:val="00F40DFF"/>
    <w:rsid w:val="00F826A1"/>
    <w:rsid w:val="00F94F84"/>
    <w:rsid w:val="00FA5ABF"/>
    <w:rsid w:val="00FE7859"/>
    <w:rsid w:val="00FF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8D380"/>
  <w15:chartTrackingRefBased/>
  <w15:docId w15:val="{A9013382-9650-4CDF-AAA7-BC74F0A57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6667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B6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B6D4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CB6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3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83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8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Hu</dc:creator>
  <cp:keywords/>
  <dc:description/>
  <cp:lastModifiedBy>O Baguley</cp:lastModifiedBy>
  <cp:revision>2</cp:revision>
  <dcterms:created xsi:type="dcterms:W3CDTF">2024-06-24T07:05:00Z</dcterms:created>
  <dcterms:modified xsi:type="dcterms:W3CDTF">2024-06-24T07:05:00Z</dcterms:modified>
</cp:coreProperties>
</file>