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1E8E4" w14:textId="13873855" w:rsidR="00DE17B3" w:rsidRDefault="00DE17B3">
      <w:r>
        <w:t xml:space="preserve">Compose an </w:t>
      </w:r>
      <w:r w:rsidR="00437C40">
        <w:t>8-bar</w:t>
      </w:r>
      <w:r>
        <w:t xml:space="preserve"> melody with a simple accompaniment. Use the </w:t>
      </w:r>
      <w:r w:rsidR="00437C40">
        <w:t>model below. (The chords are in C major, but feel free to be more adventurous, key-wise, if you wish!)</w:t>
      </w:r>
    </w:p>
    <w:p w14:paraId="5D3BE019" w14:textId="77777777" w:rsidR="00DE17B3" w:rsidRPr="00DE17B3" w:rsidRDefault="00DE17B3">
      <w:pPr>
        <w:rPr>
          <w:b/>
          <w:bCs/>
        </w:rPr>
      </w:pPr>
      <w:r w:rsidRPr="00DE17B3">
        <w:rPr>
          <w:b/>
          <w:bCs/>
        </w:rPr>
        <w:t xml:space="preserve">Presentation (four bars) </w:t>
      </w:r>
    </w:p>
    <w:p w14:paraId="3EA75466" w14:textId="4588D877" w:rsidR="00DE17B3" w:rsidRDefault="00DE17B3">
      <w:r w:rsidRPr="00DE17B3">
        <w:rPr>
          <w:b/>
          <w:bCs/>
          <w:i/>
          <w:iCs/>
        </w:rPr>
        <w:t>Bars 1-2 (basic idea)</w:t>
      </w:r>
      <w:r>
        <w:rPr>
          <w:b/>
          <w:bCs/>
          <w:i/>
          <w:iCs/>
        </w:rPr>
        <w:t xml:space="preserve">: </w:t>
      </w:r>
      <w:r>
        <w:t xml:space="preserve"> Devise a two-bar basic idea that either sticks to a tonic chord OR starts on the tonic chord and then moves to V, ii or IV for the second bar. </w:t>
      </w:r>
    </w:p>
    <w:p w14:paraId="29C58C4D" w14:textId="47A8DE53" w:rsidR="00DE17B3" w:rsidRDefault="00DE17B3">
      <w:r w:rsidRPr="00DE17B3">
        <w:rPr>
          <w:b/>
          <w:bCs/>
          <w:i/>
          <w:iCs/>
        </w:rPr>
        <w:t>Bars 3-4</w:t>
      </w:r>
      <w:r w:rsidRPr="00DE17B3">
        <w:rPr>
          <w:b/>
          <w:bCs/>
          <w:i/>
          <w:iCs/>
        </w:rPr>
        <w:t>:</w:t>
      </w:r>
      <w:r>
        <w:rPr>
          <w:b/>
          <w:bCs/>
        </w:rPr>
        <w:t xml:space="preserve"> </w:t>
      </w:r>
      <w:r>
        <w:t xml:space="preserve"> Adapt the opening melodic idea bar so that it fits with new chords as shown in the table below: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95"/>
        <w:gridCol w:w="3696"/>
      </w:tblGrid>
      <w:tr w:rsidR="00DE17B3" w14:paraId="3AB0CE6D" w14:textId="77777777" w:rsidTr="00DE17B3">
        <w:trPr>
          <w:jc w:val="center"/>
        </w:trPr>
        <w:tc>
          <w:tcPr>
            <w:tcW w:w="0" w:type="auto"/>
          </w:tcPr>
          <w:p w14:paraId="5DBE62E3" w14:textId="7EC91BDA" w:rsidR="00DE17B3" w:rsidRPr="00DE17B3" w:rsidRDefault="00DE17B3" w:rsidP="00DE17B3">
            <w:pPr>
              <w:jc w:val="center"/>
              <w:rPr>
                <w:b/>
                <w:bCs/>
              </w:rPr>
            </w:pPr>
            <w:r w:rsidRPr="00DE17B3">
              <w:rPr>
                <w:b/>
                <w:bCs/>
              </w:rPr>
              <w:t>Bars 1-2</w:t>
            </w:r>
          </w:p>
        </w:tc>
        <w:tc>
          <w:tcPr>
            <w:tcW w:w="0" w:type="auto"/>
          </w:tcPr>
          <w:p w14:paraId="6BE4918D" w14:textId="7E5255B3" w:rsidR="00DE17B3" w:rsidRPr="00DE17B3" w:rsidRDefault="00DE17B3" w:rsidP="00DE17B3">
            <w:pPr>
              <w:jc w:val="center"/>
              <w:rPr>
                <w:b/>
                <w:bCs/>
              </w:rPr>
            </w:pPr>
            <w:r w:rsidRPr="00DE17B3">
              <w:rPr>
                <w:b/>
                <w:bCs/>
              </w:rPr>
              <w:t>Bars 3-4</w:t>
            </w:r>
          </w:p>
        </w:tc>
      </w:tr>
      <w:tr w:rsidR="00DE17B3" w14:paraId="4B03D59F" w14:textId="77777777" w:rsidTr="00DE17B3">
        <w:trPr>
          <w:jc w:val="center"/>
        </w:trPr>
        <w:tc>
          <w:tcPr>
            <w:tcW w:w="0" w:type="auto"/>
          </w:tcPr>
          <w:p w14:paraId="2BEBFD59" w14:textId="59305544" w:rsidR="00DE17B3" w:rsidRDefault="00DE17B3" w:rsidP="00DE17B3">
            <w:pPr>
              <w:jc w:val="center"/>
            </w:pPr>
            <w:r>
              <w:t>I</w:t>
            </w:r>
            <w:r w:rsidR="00A860FC">
              <w:t xml:space="preserve"> </w:t>
            </w:r>
            <w:r w:rsidR="00A860FC" w:rsidRPr="00A860FC">
              <w:rPr>
                <w:color w:val="FF0000"/>
              </w:rPr>
              <w:t>(C major)</w:t>
            </w:r>
          </w:p>
        </w:tc>
        <w:tc>
          <w:tcPr>
            <w:tcW w:w="0" w:type="auto"/>
          </w:tcPr>
          <w:p w14:paraId="1762F954" w14:textId="1DB894EB" w:rsidR="00DE17B3" w:rsidRDefault="00DE17B3" w:rsidP="00DE17B3">
            <w:pPr>
              <w:jc w:val="center"/>
            </w:pPr>
            <w:r>
              <w:t xml:space="preserve">V </w:t>
            </w:r>
            <w:r w:rsidR="00A860FC" w:rsidRPr="00A860FC">
              <w:rPr>
                <w:color w:val="FF0000"/>
              </w:rPr>
              <w:t xml:space="preserve">(G major) </w:t>
            </w:r>
            <w:r>
              <w:t>or IV</w:t>
            </w:r>
            <w:r w:rsidR="00A860FC">
              <w:t xml:space="preserve"> </w:t>
            </w:r>
            <w:r w:rsidR="00A860FC" w:rsidRPr="00A860FC">
              <w:rPr>
                <w:color w:val="FF0000"/>
              </w:rPr>
              <w:t>(F major)</w:t>
            </w:r>
          </w:p>
        </w:tc>
      </w:tr>
      <w:tr w:rsidR="00DE17B3" w14:paraId="71D703DE" w14:textId="77777777" w:rsidTr="00DE17B3">
        <w:trPr>
          <w:jc w:val="center"/>
        </w:trPr>
        <w:tc>
          <w:tcPr>
            <w:tcW w:w="0" w:type="auto"/>
          </w:tcPr>
          <w:p w14:paraId="6D2700E3" w14:textId="2DFF874A" w:rsidR="00DE17B3" w:rsidRDefault="00DE17B3" w:rsidP="00DE17B3">
            <w:pPr>
              <w:jc w:val="center"/>
            </w:pPr>
            <w:r>
              <w:t xml:space="preserve">I </w:t>
            </w:r>
            <w:r w:rsidR="00A860FC" w:rsidRPr="00A860FC">
              <w:rPr>
                <w:color w:val="FF0000"/>
              </w:rPr>
              <w:t xml:space="preserve">(C major) </w:t>
            </w:r>
            <w:r>
              <w:t>– V</w:t>
            </w:r>
            <w:r w:rsidR="00A860FC">
              <w:t xml:space="preserve"> </w:t>
            </w:r>
            <w:r w:rsidR="00A860FC" w:rsidRPr="00A860FC">
              <w:rPr>
                <w:color w:val="FF0000"/>
              </w:rPr>
              <w:t>(G major)</w:t>
            </w:r>
            <w:r>
              <w:t>/</w:t>
            </w:r>
            <w:r w:rsidRPr="00A860FC">
              <w:t>ii</w:t>
            </w:r>
            <w:r w:rsidR="00A860FC" w:rsidRPr="00A860FC">
              <w:rPr>
                <w:color w:val="FF0000"/>
              </w:rPr>
              <w:t xml:space="preserve"> (D minor)</w:t>
            </w:r>
            <w:r w:rsidRPr="00A860FC">
              <w:t>/</w:t>
            </w:r>
            <w:r>
              <w:t>IV</w:t>
            </w:r>
            <w:r w:rsidR="00A860FC">
              <w:t xml:space="preserve"> </w:t>
            </w:r>
            <w:r w:rsidR="00A860FC" w:rsidRPr="00A860FC">
              <w:rPr>
                <w:color w:val="FF0000"/>
              </w:rPr>
              <w:t>(F major)</w:t>
            </w:r>
          </w:p>
        </w:tc>
        <w:tc>
          <w:tcPr>
            <w:tcW w:w="0" w:type="auto"/>
          </w:tcPr>
          <w:p w14:paraId="0C59F34A" w14:textId="6C47CE9C" w:rsidR="00DE17B3" w:rsidRDefault="00DE17B3" w:rsidP="00DE17B3">
            <w:pPr>
              <w:jc w:val="center"/>
            </w:pPr>
            <w:r>
              <w:t>V</w:t>
            </w:r>
            <w:r w:rsidR="00A860FC">
              <w:t xml:space="preserve"> </w:t>
            </w:r>
            <w:r w:rsidR="00A860FC" w:rsidRPr="00A860FC">
              <w:rPr>
                <w:color w:val="FF0000"/>
              </w:rPr>
              <w:t>(G major)</w:t>
            </w:r>
            <w:r w:rsidRPr="00A860FC">
              <w:rPr>
                <w:color w:val="FF0000"/>
              </w:rPr>
              <w:t xml:space="preserve"> </w:t>
            </w:r>
            <w:r>
              <w:t xml:space="preserve">or V </w:t>
            </w:r>
            <w:r w:rsidR="00A860FC" w:rsidRPr="00A860FC">
              <w:rPr>
                <w:color w:val="FF0000"/>
              </w:rPr>
              <w:t xml:space="preserve">(G major) </w:t>
            </w:r>
            <w:r>
              <w:t>– I</w:t>
            </w:r>
            <w:r w:rsidR="00A860FC">
              <w:t xml:space="preserve"> </w:t>
            </w:r>
            <w:r w:rsidR="00A860FC" w:rsidRPr="00A860FC">
              <w:rPr>
                <w:color w:val="FF0000"/>
              </w:rPr>
              <w:t>(C major)</w:t>
            </w:r>
          </w:p>
        </w:tc>
      </w:tr>
    </w:tbl>
    <w:p w14:paraId="3465EAF9" w14:textId="77777777" w:rsidR="00DE17B3" w:rsidRDefault="00DE17B3"/>
    <w:p w14:paraId="702DAA62" w14:textId="77777777" w:rsidR="00DE17B3" w:rsidRDefault="00DE17B3">
      <w:r w:rsidRPr="00DE17B3">
        <w:rPr>
          <w:b/>
          <w:bCs/>
        </w:rPr>
        <w:t>Fragmentation (two bars)</w:t>
      </w:r>
      <w:r>
        <w:t xml:space="preserve"> </w:t>
      </w:r>
    </w:p>
    <w:p w14:paraId="000E78BC" w14:textId="1B06B02A" w:rsidR="00DE17B3" w:rsidRDefault="00DE17B3">
      <w:r w:rsidRPr="00DE17B3">
        <w:rPr>
          <w:b/>
          <w:bCs/>
          <w:i/>
          <w:iCs/>
        </w:rPr>
        <w:t>Bars 5-6</w:t>
      </w:r>
      <w:r>
        <w:rPr>
          <w:b/>
          <w:bCs/>
          <w:i/>
          <w:iCs/>
        </w:rPr>
        <w:t xml:space="preserve">: </w:t>
      </w:r>
      <w:r>
        <w:t xml:space="preserve"> Adapt a motivic idea from the presentation</w:t>
      </w:r>
      <w:r w:rsidR="00437C40">
        <w:t xml:space="preserve"> (i.e. bars 1-4)</w:t>
      </w:r>
      <w:r>
        <w:t xml:space="preserve"> for bar 5</w:t>
      </w:r>
      <w:r w:rsidR="00437C40">
        <w:t>,</w:t>
      </w:r>
      <w:r>
        <w:t xml:space="preserve"> and then sequence it down in bar 6.</w:t>
      </w:r>
    </w:p>
    <w:p w14:paraId="4B0CDDE1" w14:textId="77777777" w:rsidR="00DE17B3" w:rsidRPr="00DE17B3" w:rsidRDefault="00DE17B3">
      <w:pPr>
        <w:rPr>
          <w:b/>
          <w:bCs/>
        </w:rPr>
      </w:pPr>
      <w:r w:rsidRPr="00DE17B3">
        <w:rPr>
          <w:b/>
          <w:bCs/>
        </w:rPr>
        <w:t>Cadence (two bars)</w:t>
      </w:r>
    </w:p>
    <w:p w14:paraId="5A39F0A3" w14:textId="431185F5" w:rsidR="00C0463F" w:rsidRDefault="00DE17B3">
      <w:r w:rsidRPr="00DE17B3">
        <w:rPr>
          <w:b/>
          <w:bCs/>
          <w:i/>
          <w:iCs/>
        </w:rPr>
        <w:t>Bars 7-8</w:t>
      </w:r>
      <w:r>
        <w:rPr>
          <w:b/>
          <w:bCs/>
          <w:i/>
          <w:iCs/>
        </w:rPr>
        <w:t xml:space="preserve">: </w:t>
      </w:r>
      <w:r>
        <w:t xml:space="preserve"> Write a generic perfect </w:t>
      </w:r>
      <w:r>
        <w:t xml:space="preserve">(V – I) </w:t>
      </w:r>
      <w:r>
        <w:t xml:space="preserve">or imperfect </w:t>
      </w:r>
      <w:r w:rsidR="00A860FC">
        <w:t>(</w:t>
      </w:r>
      <w:r w:rsidR="00A252AB">
        <w:t>ending on</w:t>
      </w:r>
      <w:r w:rsidR="00A860FC">
        <w:t xml:space="preserve"> V) </w:t>
      </w:r>
      <w:r>
        <w:t xml:space="preserve">cadence to finish your phrase off. </w:t>
      </w:r>
    </w:p>
    <w:p w14:paraId="5025937C" w14:textId="03FEA9E3" w:rsidR="00A860FC" w:rsidRDefault="00A860FC">
      <w:r>
        <w:t xml:space="preserve">This is the exact same method that Mozart uses in his </w:t>
      </w:r>
      <w:r w:rsidRPr="00A860FC">
        <w:t>Piano Sonata No. 7 in C Major, K. 309, 3rd Movement</w:t>
      </w:r>
      <w:r>
        <w:t>:</w:t>
      </w:r>
    </w:p>
    <w:p w14:paraId="0CDFFA9E" w14:textId="56AA9466" w:rsidR="00A860FC" w:rsidRDefault="00A860FC" w:rsidP="00A860FC">
      <w:pPr>
        <w:ind w:hanging="851"/>
      </w:pPr>
      <w:r>
        <w:rPr>
          <w:noProof/>
        </w:rPr>
        <w:drawing>
          <wp:inline distT="0" distB="0" distL="0" distR="0" wp14:anchorId="690BDE80" wp14:editId="7CAAC664">
            <wp:extent cx="7039563" cy="191452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897" t="46097" r="12752" b="29064"/>
                    <a:stretch/>
                  </pic:blipFill>
                  <pic:spPr bwMode="auto">
                    <a:xfrm>
                      <a:off x="0" y="0"/>
                      <a:ext cx="7065025" cy="192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86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63F"/>
    <w:rsid w:val="000C20F9"/>
    <w:rsid w:val="00386C2D"/>
    <w:rsid w:val="00437C40"/>
    <w:rsid w:val="00A252AB"/>
    <w:rsid w:val="00A860FC"/>
    <w:rsid w:val="00C0463F"/>
    <w:rsid w:val="00D739F1"/>
    <w:rsid w:val="00DE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E0273"/>
  <w15:chartTrackingRefBased/>
  <w15:docId w15:val="{AA2E7A43-25EB-4749-943B-E01BFD08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1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Hulme</dc:creator>
  <cp:keywords/>
  <dc:description/>
  <cp:lastModifiedBy>C Hulme</cp:lastModifiedBy>
  <cp:revision>2</cp:revision>
  <dcterms:created xsi:type="dcterms:W3CDTF">2024-06-10T08:52:00Z</dcterms:created>
  <dcterms:modified xsi:type="dcterms:W3CDTF">2024-06-10T09:57:00Z</dcterms:modified>
</cp:coreProperties>
</file>