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88FF" w14:textId="77777777" w:rsidR="008A0804" w:rsidRDefault="008A0804">
      <w:r w:rsidRPr="008A0804">
        <w:rPr>
          <w:b/>
          <w:sz w:val="32"/>
          <w:szCs w:val="32"/>
        </w:rPr>
        <w:t xml:space="preserve">Careers </w:t>
      </w:r>
      <w:proofErr w:type="spellStart"/>
      <w:r w:rsidRPr="008A0804">
        <w:rPr>
          <w:b/>
          <w:sz w:val="32"/>
          <w:szCs w:val="32"/>
        </w:rPr>
        <w:t>Programme</w:t>
      </w:r>
      <w:proofErr w:type="spellEnd"/>
      <w:r w:rsidR="00C90513">
        <w:rPr>
          <w:b/>
          <w:sz w:val="32"/>
          <w:szCs w:val="32"/>
        </w:rPr>
        <w:t xml:space="preserve">       </w:t>
      </w:r>
      <w:r w:rsidRPr="008A0804">
        <w:rPr>
          <w:b/>
          <w:sz w:val="32"/>
          <w:szCs w:val="32"/>
        </w:rPr>
        <w:t xml:space="preserve"> Y</w:t>
      </w:r>
      <w:r w:rsidR="007811B7">
        <w:rPr>
          <w:b/>
          <w:sz w:val="32"/>
          <w:szCs w:val="32"/>
        </w:rPr>
        <w:t xml:space="preserve">ear </w:t>
      </w:r>
      <w:r w:rsidRPr="008A0804">
        <w:rPr>
          <w:b/>
          <w:sz w:val="32"/>
          <w:szCs w:val="32"/>
        </w:rPr>
        <w:t xml:space="preserve">7 </w:t>
      </w:r>
      <w:r>
        <w:rPr>
          <w:b/>
          <w:sz w:val="32"/>
          <w:szCs w:val="32"/>
        </w:rPr>
        <w:t>–</w:t>
      </w:r>
      <w:r w:rsidR="00721C57">
        <w:rPr>
          <w:b/>
          <w:sz w:val="32"/>
          <w:szCs w:val="32"/>
        </w:rPr>
        <w:t xml:space="preserve"> </w:t>
      </w:r>
      <w:r w:rsidR="007811B7">
        <w:rPr>
          <w:b/>
          <w:sz w:val="32"/>
          <w:szCs w:val="32"/>
        </w:rPr>
        <w:t xml:space="preserve"> Sixth Form</w:t>
      </w:r>
      <w:r>
        <w:rPr>
          <w:b/>
          <w:sz w:val="32"/>
          <w:szCs w:val="32"/>
        </w:rPr>
        <w:t xml:space="preserve">  </w:t>
      </w:r>
      <w:r w:rsidR="00951D3A">
        <w:rPr>
          <w:b/>
          <w:sz w:val="32"/>
          <w:szCs w:val="32"/>
        </w:rPr>
        <w:t xml:space="preserve">   </w:t>
      </w:r>
    </w:p>
    <w:p w14:paraId="0A8D42D5" w14:textId="77777777" w:rsidR="008A0804" w:rsidRDefault="008A0804"/>
    <w:tbl>
      <w:tblPr>
        <w:tblStyle w:val="TableGrid"/>
        <w:tblW w:w="12616" w:type="dxa"/>
        <w:tblInd w:w="562" w:type="dxa"/>
        <w:tblLook w:val="04A0" w:firstRow="1" w:lastRow="0" w:firstColumn="1" w:lastColumn="0" w:noHBand="0" w:noVBand="1"/>
      </w:tblPr>
      <w:tblGrid>
        <w:gridCol w:w="2675"/>
        <w:gridCol w:w="3237"/>
        <w:gridCol w:w="3238"/>
        <w:gridCol w:w="64"/>
        <w:gridCol w:w="3402"/>
      </w:tblGrid>
      <w:tr w:rsidR="00B45ACE" w14:paraId="5C2D94CD" w14:textId="77777777" w:rsidTr="00B45ACE">
        <w:tc>
          <w:tcPr>
            <w:tcW w:w="9150" w:type="dxa"/>
            <w:gridSpan w:val="3"/>
            <w:shd w:val="clear" w:color="auto" w:fill="538135" w:themeFill="accent6" w:themeFillShade="BF"/>
          </w:tcPr>
          <w:p w14:paraId="68498E96" w14:textId="77777777" w:rsidR="00B45ACE" w:rsidRPr="008A0804" w:rsidRDefault="00B45ACE">
            <w:pPr>
              <w:rPr>
                <w:b/>
              </w:rPr>
            </w:pPr>
            <w:r w:rsidRPr="008A0804">
              <w:rPr>
                <w:b/>
                <w:color w:val="FFFFFF" w:themeColor="background1"/>
              </w:rPr>
              <w:t>Year 7</w:t>
            </w:r>
          </w:p>
        </w:tc>
        <w:tc>
          <w:tcPr>
            <w:tcW w:w="3466" w:type="dxa"/>
            <w:gridSpan w:val="2"/>
            <w:shd w:val="clear" w:color="auto" w:fill="538135" w:themeFill="accent6" w:themeFillShade="BF"/>
          </w:tcPr>
          <w:p w14:paraId="68F00CF2" w14:textId="77777777" w:rsidR="00B45ACE" w:rsidRPr="008A0804" w:rsidRDefault="00B45ACE">
            <w:pPr>
              <w:rPr>
                <w:b/>
                <w:color w:val="FFFFFF" w:themeColor="background1"/>
              </w:rPr>
            </w:pPr>
          </w:p>
        </w:tc>
      </w:tr>
      <w:tr w:rsidR="00B45ACE" w14:paraId="14D892A2" w14:textId="77777777" w:rsidTr="00B45ACE">
        <w:tc>
          <w:tcPr>
            <w:tcW w:w="2675" w:type="dxa"/>
          </w:tcPr>
          <w:p w14:paraId="5BB26419" w14:textId="77777777" w:rsidR="00B45ACE" w:rsidRDefault="00B45ACE">
            <w:r>
              <w:t>Throughout Year</w:t>
            </w:r>
          </w:p>
        </w:tc>
        <w:tc>
          <w:tcPr>
            <w:tcW w:w="3237" w:type="dxa"/>
          </w:tcPr>
          <w:p w14:paraId="65B6F4F0" w14:textId="77777777" w:rsidR="00B45ACE" w:rsidRDefault="00B45ACE">
            <w:r>
              <w:t>Access to impartial advice through self-referral, staff referral and parental request</w:t>
            </w:r>
          </w:p>
        </w:tc>
        <w:tc>
          <w:tcPr>
            <w:tcW w:w="3238" w:type="dxa"/>
          </w:tcPr>
          <w:p w14:paraId="36DF7D92" w14:textId="77777777" w:rsidR="00B45ACE" w:rsidRDefault="00B45ACE">
            <w:r>
              <w:t>Careers Advisor – Internal</w:t>
            </w:r>
          </w:p>
          <w:p w14:paraId="7341C1E7" w14:textId="77777777" w:rsidR="00B45ACE" w:rsidRDefault="00B45ACE" w:rsidP="00E021F2"/>
        </w:tc>
        <w:tc>
          <w:tcPr>
            <w:tcW w:w="3466" w:type="dxa"/>
            <w:gridSpan w:val="2"/>
          </w:tcPr>
          <w:p w14:paraId="3CB8B3DA" w14:textId="77777777" w:rsidR="00B45ACE" w:rsidRDefault="00B45ACE">
            <w:r>
              <w:t>Gatsby Benchmarks 2,3,8</w:t>
            </w:r>
          </w:p>
        </w:tc>
      </w:tr>
      <w:tr w:rsidR="00E021F2" w14:paraId="58DB60FF" w14:textId="77777777" w:rsidTr="00B45ACE">
        <w:tc>
          <w:tcPr>
            <w:tcW w:w="2675" w:type="dxa"/>
          </w:tcPr>
          <w:p w14:paraId="440C3BC7" w14:textId="4C6E7597" w:rsidR="00E021F2" w:rsidRDefault="00E021F2" w:rsidP="00E021F2">
            <w:r w:rsidRPr="00224485">
              <w:t>Throughout Year</w:t>
            </w:r>
          </w:p>
        </w:tc>
        <w:tc>
          <w:tcPr>
            <w:tcW w:w="3237" w:type="dxa"/>
          </w:tcPr>
          <w:p w14:paraId="245E0E79" w14:textId="44A20463" w:rsidR="00E021F2" w:rsidRDefault="00E021F2" w:rsidP="00E021F2">
            <w:r w:rsidRPr="00224485">
              <w:t xml:space="preserve">Ada Lovelace </w:t>
            </w:r>
            <w:proofErr w:type="spellStart"/>
            <w:r w:rsidRPr="00224485">
              <w:t>Programme</w:t>
            </w:r>
            <w:proofErr w:type="spellEnd"/>
          </w:p>
        </w:tc>
        <w:tc>
          <w:tcPr>
            <w:tcW w:w="3238" w:type="dxa"/>
          </w:tcPr>
          <w:p w14:paraId="475DEEE1" w14:textId="5B8DA8C0" w:rsidR="00E021F2" w:rsidRDefault="00E021F2" w:rsidP="00E021F2">
            <w:r>
              <w:t xml:space="preserve">Super curriculum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3466" w:type="dxa"/>
            <w:gridSpan w:val="2"/>
          </w:tcPr>
          <w:p w14:paraId="79A20D0B" w14:textId="0B8B90F4" w:rsidR="00E021F2" w:rsidRDefault="00E021F2" w:rsidP="00E021F2">
            <w:r w:rsidRPr="00224485">
              <w:t>Gatsby Benchmark 7</w:t>
            </w:r>
          </w:p>
        </w:tc>
      </w:tr>
      <w:tr w:rsidR="00B45ACE" w14:paraId="0AF1351B" w14:textId="77777777" w:rsidTr="00B45ACE">
        <w:tc>
          <w:tcPr>
            <w:tcW w:w="2675" w:type="dxa"/>
          </w:tcPr>
          <w:p w14:paraId="537DFB8F" w14:textId="77777777" w:rsidR="00B45ACE" w:rsidRPr="004A185F" w:rsidRDefault="00B45ACE" w:rsidP="000C4C39">
            <w:r>
              <w:t>Autumn Term</w:t>
            </w:r>
          </w:p>
        </w:tc>
        <w:tc>
          <w:tcPr>
            <w:tcW w:w="3237" w:type="dxa"/>
          </w:tcPr>
          <w:p w14:paraId="23288B52" w14:textId="77777777" w:rsidR="00B45ACE" w:rsidRPr="004A185F" w:rsidRDefault="00B45ACE" w:rsidP="000C4C39">
            <w:r>
              <w:t>Parents Information Evening</w:t>
            </w:r>
          </w:p>
        </w:tc>
        <w:tc>
          <w:tcPr>
            <w:tcW w:w="3238" w:type="dxa"/>
          </w:tcPr>
          <w:p w14:paraId="6575919E" w14:textId="77777777" w:rsidR="00B45ACE" w:rsidRPr="004A185F" w:rsidRDefault="00B45ACE" w:rsidP="000C4C39">
            <w:r>
              <w:t>Plan for academic year</w:t>
            </w:r>
          </w:p>
        </w:tc>
        <w:tc>
          <w:tcPr>
            <w:tcW w:w="3466" w:type="dxa"/>
            <w:gridSpan w:val="2"/>
          </w:tcPr>
          <w:p w14:paraId="6A604984" w14:textId="77777777" w:rsidR="00B45ACE" w:rsidRDefault="00B45ACE" w:rsidP="000C4C39">
            <w:r>
              <w:t>Gatsby Benchmarks 3</w:t>
            </w:r>
          </w:p>
        </w:tc>
      </w:tr>
      <w:tr w:rsidR="00B45ACE" w14:paraId="6CD71F92" w14:textId="77777777" w:rsidTr="00B45ACE">
        <w:tc>
          <w:tcPr>
            <w:tcW w:w="2675" w:type="dxa"/>
          </w:tcPr>
          <w:p w14:paraId="628F12B7" w14:textId="77777777" w:rsidR="00B45ACE" w:rsidRPr="004A185F" w:rsidRDefault="00B45ACE" w:rsidP="000C4C39">
            <w:r w:rsidRPr="004A185F">
              <w:t xml:space="preserve">Autumn Term </w:t>
            </w:r>
          </w:p>
        </w:tc>
        <w:tc>
          <w:tcPr>
            <w:tcW w:w="3237" w:type="dxa"/>
          </w:tcPr>
          <w:p w14:paraId="25CDE261" w14:textId="77777777" w:rsidR="00B45ACE" w:rsidRPr="004A185F" w:rsidRDefault="00B45ACE" w:rsidP="000C4C39">
            <w:r w:rsidRPr="004A185F">
              <w:t xml:space="preserve">Challenging Stereotypes </w:t>
            </w:r>
          </w:p>
        </w:tc>
        <w:tc>
          <w:tcPr>
            <w:tcW w:w="3238" w:type="dxa"/>
          </w:tcPr>
          <w:p w14:paraId="66726C4B" w14:textId="77777777" w:rsidR="00B45ACE" w:rsidRDefault="00B45ACE" w:rsidP="000C4C39">
            <w:r w:rsidRPr="004A185F">
              <w:t xml:space="preserve">PHSE </w:t>
            </w:r>
            <w:proofErr w:type="spellStart"/>
            <w:r w:rsidRPr="004A185F">
              <w:t>Programme</w:t>
            </w:r>
            <w:proofErr w:type="spellEnd"/>
          </w:p>
          <w:p w14:paraId="4EB156E8" w14:textId="77777777" w:rsidR="00B45ACE" w:rsidRPr="004A185F" w:rsidRDefault="00B45ACE" w:rsidP="000C4C39"/>
        </w:tc>
        <w:tc>
          <w:tcPr>
            <w:tcW w:w="3466" w:type="dxa"/>
            <w:gridSpan w:val="2"/>
          </w:tcPr>
          <w:p w14:paraId="045FDE13" w14:textId="77777777" w:rsidR="00B45ACE" w:rsidRDefault="00B45ACE" w:rsidP="000C4C39">
            <w:r>
              <w:t>Gatsby Benchmarks 2,3,</w:t>
            </w:r>
          </w:p>
        </w:tc>
      </w:tr>
      <w:tr w:rsidR="00B45ACE" w14:paraId="0F8B8B92" w14:textId="77777777" w:rsidTr="00B45ACE">
        <w:tc>
          <w:tcPr>
            <w:tcW w:w="2675" w:type="dxa"/>
          </w:tcPr>
          <w:p w14:paraId="13E30560" w14:textId="77777777" w:rsidR="00B45ACE" w:rsidRPr="004A185F" w:rsidRDefault="00B45ACE" w:rsidP="000C4C39">
            <w:r>
              <w:t>Autumn Term</w:t>
            </w:r>
          </w:p>
        </w:tc>
        <w:tc>
          <w:tcPr>
            <w:tcW w:w="3237" w:type="dxa"/>
          </w:tcPr>
          <w:p w14:paraId="0751E58E" w14:textId="77777777" w:rsidR="00B45ACE" w:rsidRPr="004A185F" w:rsidRDefault="00B45ACE" w:rsidP="000C4C39">
            <w:r>
              <w:t>Apprenticeships</w:t>
            </w:r>
          </w:p>
        </w:tc>
        <w:tc>
          <w:tcPr>
            <w:tcW w:w="3238" w:type="dxa"/>
          </w:tcPr>
          <w:p w14:paraId="6BE03C78" w14:textId="77777777" w:rsidR="00B45ACE" w:rsidRPr="004A185F" w:rsidRDefault="00B45ACE" w:rsidP="000C4C39">
            <w:r>
              <w:t>Apprenticeship performance from Be More Apprenticeships</w:t>
            </w:r>
          </w:p>
        </w:tc>
        <w:tc>
          <w:tcPr>
            <w:tcW w:w="3466" w:type="dxa"/>
            <w:gridSpan w:val="2"/>
          </w:tcPr>
          <w:p w14:paraId="147CB72A" w14:textId="77777777" w:rsidR="00B45ACE" w:rsidRDefault="00B45ACE" w:rsidP="000C4C39">
            <w:r>
              <w:t>Gatsby Benchmarks 3,7</w:t>
            </w:r>
          </w:p>
        </w:tc>
      </w:tr>
      <w:tr w:rsidR="00B45ACE" w14:paraId="029DA093" w14:textId="77777777" w:rsidTr="00B45ACE">
        <w:tc>
          <w:tcPr>
            <w:tcW w:w="2675" w:type="dxa"/>
          </w:tcPr>
          <w:p w14:paraId="77761430" w14:textId="77777777" w:rsidR="00B45ACE" w:rsidRDefault="00B45ACE" w:rsidP="001851FD">
            <w:r>
              <w:t xml:space="preserve">Spring Term </w:t>
            </w:r>
          </w:p>
        </w:tc>
        <w:tc>
          <w:tcPr>
            <w:tcW w:w="3237" w:type="dxa"/>
          </w:tcPr>
          <w:p w14:paraId="07F15F77" w14:textId="08E845BC" w:rsidR="00B45ACE" w:rsidRDefault="00B45ACE" w:rsidP="001851FD">
            <w:r>
              <w:t xml:space="preserve">Meet the </w:t>
            </w:r>
            <w:r w:rsidR="00E021F2">
              <w:t>Professionals</w:t>
            </w:r>
          </w:p>
        </w:tc>
        <w:tc>
          <w:tcPr>
            <w:tcW w:w="3238" w:type="dxa"/>
          </w:tcPr>
          <w:p w14:paraId="4E386EE0" w14:textId="7FA3A732" w:rsidR="00B45ACE" w:rsidRPr="005D1356" w:rsidRDefault="00B45ACE" w:rsidP="00E021F2">
            <w:pPr>
              <w:rPr>
                <w:rFonts w:cstheme="minorHAnsi"/>
              </w:rPr>
            </w:pPr>
            <w:r w:rsidRPr="005D1356">
              <w:rPr>
                <w:rFonts w:cstheme="minorHAnsi"/>
              </w:rPr>
              <w:t xml:space="preserve">Professionals talk about their education and career path, the company they work for now </w:t>
            </w:r>
            <w:r w:rsidR="00E021F2">
              <w:rPr>
                <w:rFonts w:cstheme="minorHAnsi"/>
              </w:rPr>
              <w:t>and t</w:t>
            </w:r>
            <w:r w:rsidRPr="005D1356">
              <w:rPr>
                <w:rFonts w:cstheme="minorHAnsi"/>
              </w:rPr>
              <w:t>hey explain why it is important that young people are aware of and aspire to roles within this sector</w:t>
            </w:r>
            <w:r w:rsidR="00E021F2">
              <w:rPr>
                <w:rFonts w:cstheme="minorHAnsi"/>
              </w:rPr>
              <w:t>.</w:t>
            </w:r>
          </w:p>
        </w:tc>
        <w:tc>
          <w:tcPr>
            <w:tcW w:w="3466" w:type="dxa"/>
            <w:gridSpan w:val="2"/>
          </w:tcPr>
          <w:p w14:paraId="660255AC" w14:textId="77777777" w:rsidR="00B45ACE" w:rsidRDefault="00B45ACE" w:rsidP="001851FD">
            <w:r>
              <w:t>Gatsby Benchmarks 2,3,4,5</w:t>
            </w:r>
          </w:p>
        </w:tc>
      </w:tr>
      <w:tr w:rsidR="00B45ACE" w14:paraId="08DA0529" w14:textId="77777777" w:rsidTr="00B45ACE">
        <w:tc>
          <w:tcPr>
            <w:tcW w:w="2675" w:type="dxa"/>
          </w:tcPr>
          <w:p w14:paraId="7425C8E4" w14:textId="77777777" w:rsidR="00B45ACE" w:rsidRDefault="00B45ACE" w:rsidP="001851FD">
            <w:r>
              <w:t>Spring Term</w:t>
            </w:r>
          </w:p>
        </w:tc>
        <w:tc>
          <w:tcPr>
            <w:tcW w:w="3237" w:type="dxa"/>
          </w:tcPr>
          <w:p w14:paraId="6898DA73" w14:textId="77777777" w:rsidR="00B45ACE" w:rsidRDefault="00B45ACE" w:rsidP="001851FD">
            <w:r>
              <w:t>National Apprenticeship Week</w:t>
            </w:r>
          </w:p>
        </w:tc>
        <w:tc>
          <w:tcPr>
            <w:tcW w:w="3238" w:type="dxa"/>
          </w:tcPr>
          <w:p w14:paraId="4B0155DA" w14:textId="77777777" w:rsidR="00B45ACE" w:rsidRDefault="00B45ACE" w:rsidP="001851FD">
            <w:r>
              <w:t>Google Classroom information</w:t>
            </w:r>
          </w:p>
        </w:tc>
        <w:tc>
          <w:tcPr>
            <w:tcW w:w="3466" w:type="dxa"/>
            <w:gridSpan w:val="2"/>
          </w:tcPr>
          <w:p w14:paraId="0D477180" w14:textId="77777777" w:rsidR="00B45ACE" w:rsidRDefault="00B45ACE" w:rsidP="001851FD">
            <w:r>
              <w:t>Gatsby Benchmark 7</w:t>
            </w:r>
          </w:p>
        </w:tc>
      </w:tr>
      <w:tr w:rsidR="00B45ACE" w14:paraId="38C726C2" w14:textId="77777777" w:rsidTr="00B45ACE">
        <w:tc>
          <w:tcPr>
            <w:tcW w:w="2675" w:type="dxa"/>
          </w:tcPr>
          <w:p w14:paraId="2F049837" w14:textId="77777777" w:rsidR="00B45ACE" w:rsidRPr="00F47499" w:rsidRDefault="00B45ACE" w:rsidP="0007613E">
            <w:r>
              <w:t>Spring Term</w:t>
            </w:r>
          </w:p>
        </w:tc>
        <w:tc>
          <w:tcPr>
            <w:tcW w:w="3237" w:type="dxa"/>
          </w:tcPr>
          <w:p w14:paraId="5E5030CC" w14:textId="77777777" w:rsidR="00B45ACE" w:rsidRPr="00F47499" w:rsidRDefault="00B45ACE" w:rsidP="0007613E">
            <w:r>
              <w:t>National Careers Week</w:t>
            </w:r>
          </w:p>
        </w:tc>
        <w:tc>
          <w:tcPr>
            <w:tcW w:w="3238" w:type="dxa"/>
          </w:tcPr>
          <w:p w14:paraId="456CF280" w14:textId="77777777" w:rsidR="00B45ACE" w:rsidRPr="00F47499" w:rsidRDefault="00B45ACE" w:rsidP="0007613E">
            <w:r>
              <w:t>All lessons delivered this week will include careers information related to the subject Yr7-Yr10 &amp; Yr12</w:t>
            </w:r>
          </w:p>
        </w:tc>
        <w:tc>
          <w:tcPr>
            <w:tcW w:w="3466" w:type="dxa"/>
            <w:gridSpan w:val="2"/>
          </w:tcPr>
          <w:p w14:paraId="7FA00405" w14:textId="77777777" w:rsidR="00B45ACE" w:rsidRPr="00F47499" w:rsidRDefault="00B45ACE" w:rsidP="0007613E">
            <w:r>
              <w:t>Gatsby Benchmark 2, 4</w:t>
            </w:r>
          </w:p>
        </w:tc>
      </w:tr>
      <w:tr w:rsidR="00B45ACE" w14:paraId="0B97D736" w14:textId="77777777" w:rsidTr="00B45ACE">
        <w:tc>
          <w:tcPr>
            <w:tcW w:w="2675" w:type="dxa"/>
          </w:tcPr>
          <w:p w14:paraId="4B26AC87" w14:textId="77777777" w:rsidR="00B45ACE" w:rsidRDefault="00B45ACE" w:rsidP="001851FD">
            <w:r>
              <w:t xml:space="preserve">Summer Term </w:t>
            </w:r>
          </w:p>
        </w:tc>
        <w:tc>
          <w:tcPr>
            <w:tcW w:w="3237" w:type="dxa"/>
          </w:tcPr>
          <w:p w14:paraId="25B59EE5" w14:textId="77777777" w:rsidR="00B45ACE" w:rsidRDefault="00B45ACE" w:rsidP="001851FD">
            <w:proofErr w:type="spellStart"/>
            <w:r>
              <w:t>Unifrog</w:t>
            </w:r>
            <w:proofErr w:type="spellEnd"/>
            <w:r>
              <w:t>/Start Profile Session</w:t>
            </w:r>
          </w:p>
        </w:tc>
        <w:tc>
          <w:tcPr>
            <w:tcW w:w="3238" w:type="dxa"/>
          </w:tcPr>
          <w:p w14:paraId="439D8797" w14:textId="77777777" w:rsidR="00B45ACE" w:rsidRDefault="00B45ACE" w:rsidP="001851FD">
            <w:r>
              <w:t>Introduction to University and Apprenticeships</w:t>
            </w:r>
          </w:p>
          <w:p w14:paraId="0D6781E0" w14:textId="77777777" w:rsidR="00B45ACE" w:rsidRDefault="00B45ACE" w:rsidP="00951D3A">
            <w:r>
              <w:t>Using the careers library and subject library to research careers, employers and link subjects to relevant career pathways.</w:t>
            </w:r>
          </w:p>
        </w:tc>
        <w:tc>
          <w:tcPr>
            <w:tcW w:w="3466" w:type="dxa"/>
            <w:gridSpan w:val="2"/>
          </w:tcPr>
          <w:p w14:paraId="56EE35EE" w14:textId="77777777" w:rsidR="00B45ACE" w:rsidRDefault="00B45ACE" w:rsidP="001851FD">
            <w:r>
              <w:t>Gatsby Benchmarks 1,2,3,4,5,7</w:t>
            </w:r>
          </w:p>
        </w:tc>
      </w:tr>
      <w:tr w:rsidR="00B45ACE" w14:paraId="36ABBFF3" w14:textId="77777777" w:rsidTr="00B45ACE">
        <w:tc>
          <w:tcPr>
            <w:tcW w:w="2675" w:type="dxa"/>
          </w:tcPr>
          <w:p w14:paraId="5B27EDBC" w14:textId="77777777" w:rsidR="00B45ACE" w:rsidRDefault="00B45ACE">
            <w:r>
              <w:t xml:space="preserve">Summer Term </w:t>
            </w:r>
          </w:p>
        </w:tc>
        <w:tc>
          <w:tcPr>
            <w:tcW w:w="3237" w:type="dxa"/>
          </w:tcPr>
          <w:p w14:paraId="25D82B34" w14:textId="77777777" w:rsidR="00B45ACE" w:rsidRDefault="00B45ACE">
            <w:r>
              <w:t>Careers Lessons</w:t>
            </w:r>
          </w:p>
          <w:p w14:paraId="70FE1E90" w14:textId="77777777" w:rsidR="00B45ACE" w:rsidRDefault="00B45ACE"/>
          <w:p w14:paraId="5FE76EC0" w14:textId="77777777" w:rsidR="00B45ACE" w:rsidRDefault="00B45ACE" w:rsidP="00B72F59">
            <w:pPr>
              <w:pStyle w:val="ListParagraph"/>
              <w:numPr>
                <w:ilvl w:val="0"/>
                <w:numId w:val="1"/>
              </w:numPr>
            </w:pPr>
            <w:r>
              <w:t>Careers and Your future</w:t>
            </w:r>
          </w:p>
        </w:tc>
        <w:tc>
          <w:tcPr>
            <w:tcW w:w="3238" w:type="dxa"/>
          </w:tcPr>
          <w:p w14:paraId="4C90A014" w14:textId="77777777" w:rsidR="00B45ACE" w:rsidRDefault="00B45ACE">
            <w:r>
              <w:lastRenderedPageBreak/>
              <w:t>Introduction to careers.</w:t>
            </w:r>
          </w:p>
          <w:p w14:paraId="635A016B" w14:textId="77777777" w:rsidR="00B45ACE" w:rsidRDefault="00B45ACE"/>
          <w:p w14:paraId="0EF56421" w14:textId="77777777" w:rsidR="00B45ACE" w:rsidRDefault="00B45ACE" w:rsidP="00DF3886">
            <w:pPr>
              <w:rPr>
                <w:lang w:val="en-GB"/>
              </w:rPr>
            </w:pPr>
            <w:r>
              <w:rPr>
                <w:lang w:val="en-GB"/>
              </w:rPr>
              <w:t>U</w:t>
            </w:r>
            <w:r w:rsidRPr="00DF3886">
              <w:rPr>
                <w:lang w:val="en-GB"/>
              </w:rPr>
              <w:t>nderstand the meaning of the word career</w:t>
            </w:r>
          </w:p>
          <w:p w14:paraId="770EFBEF" w14:textId="77777777" w:rsidR="00B45ACE" w:rsidRPr="00DF3886" w:rsidRDefault="00B45ACE" w:rsidP="00DF3886"/>
          <w:p w14:paraId="14E3F7A3" w14:textId="77777777" w:rsidR="00B45ACE" w:rsidRDefault="00B45ACE" w:rsidP="00DF3886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DF3886">
              <w:rPr>
                <w:lang w:val="en-GB"/>
              </w:rPr>
              <w:t>e aware of how careers education can help plan for the future</w:t>
            </w:r>
          </w:p>
          <w:p w14:paraId="089FECC7" w14:textId="77777777" w:rsidR="00B45ACE" w:rsidRPr="00DF3886" w:rsidRDefault="00B45ACE" w:rsidP="00DF3886"/>
          <w:p w14:paraId="7A4B497C" w14:textId="77777777" w:rsidR="00B45ACE" w:rsidRDefault="00B45ACE" w:rsidP="00DF3886">
            <w:pPr>
              <w:rPr>
                <w:lang w:val="en-GB"/>
              </w:rPr>
            </w:pPr>
            <w:r w:rsidRPr="00DF3886">
              <w:rPr>
                <w:lang w:val="en-GB"/>
              </w:rPr>
              <w:t>Recognise the limitations of making career choices based on ‘dream’ ideas</w:t>
            </w:r>
          </w:p>
          <w:p w14:paraId="354F06EB" w14:textId="77777777" w:rsidR="00B45ACE" w:rsidRPr="00DF3886" w:rsidRDefault="00B45ACE" w:rsidP="00DF3886"/>
          <w:p w14:paraId="33C93C5D" w14:textId="77777777" w:rsidR="00B45ACE" w:rsidRPr="00DF3886" w:rsidRDefault="00B45ACE" w:rsidP="00DF3886">
            <w:r w:rsidRPr="00DF3886">
              <w:rPr>
                <w:lang w:val="en-GB"/>
              </w:rPr>
              <w:t>To be aware of what considerations are involved in making realistic choices</w:t>
            </w:r>
          </w:p>
          <w:p w14:paraId="4A1D9134" w14:textId="77777777" w:rsidR="00B45ACE" w:rsidRDefault="00B45ACE"/>
        </w:tc>
        <w:tc>
          <w:tcPr>
            <w:tcW w:w="3466" w:type="dxa"/>
            <w:gridSpan w:val="2"/>
          </w:tcPr>
          <w:p w14:paraId="6B58546D" w14:textId="77777777" w:rsidR="00B45ACE" w:rsidRDefault="00B45ACE">
            <w:r>
              <w:lastRenderedPageBreak/>
              <w:t>Gatsby Benchmarks 1,3,</w:t>
            </w:r>
          </w:p>
        </w:tc>
      </w:tr>
      <w:tr w:rsidR="00B45ACE" w14:paraId="06A2F34C" w14:textId="77777777" w:rsidTr="00B45ACE">
        <w:tc>
          <w:tcPr>
            <w:tcW w:w="12616" w:type="dxa"/>
            <w:gridSpan w:val="5"/>
            <w:shd w:val="clear" w:color="auto" w:fill="538135" w:themeFill="accent6" w:themeFillShade="BF"/>
          </w:tcPr>
          <w:p w14:paraId="75EFABE9" w14:textId="77777777" w:rsidR="00B45ACE" w:rsidRPr="00695B2D" w:rsidRDefault="00B45ACE">
            <w:pPr>
              <w:rPr>
                <w:b/>
              </w:rPr>
            </w:pPr>
            <w:r w:rsidRPr="00695B2D">
              <w:rPr>
                <w:b/>
                <w:color w:val="FFFFFF" w:themeColor="background1"/>
              </w:rPr>
              <w:t>Year 8</w:t>
            </w:r>
          </w:p>
        </w:tc>
      </w:tr>
      <w:tr w:rsidR="00E021F2" w14:paraId="6EB931BA" w14:textId="77777777" w:rsidTr="00B45ACE">
        <w:tc>
          <w:tcPr>
            <w:tcW w:w="2675" w:type="dxa"/>
          </w:tcPr>
          <w:p w14:paraId="006F9512" w14:textId="4CF3ABB9" w:rsidR="00E021F2" w:rsidRDefault="00E021F2" w:rsidP="00E021F2">
            <w:r w:rsidRPr="000A75E3">
              <w:t>Throughout Year</w:t>
            </w:r>
          </w:p>
        </w:tc>
        <w:tc>
          <w:tcPr>
            <w:tcW w:w="3237" w:type="dxa"/>
          </w:tcPr>
          <w:p w14:paraId="53B677CE" w14:textId="3B0FB591" w:rsidR="00E021F2" w:rsidRDefault="00E021F2" w:rsidP="00E021F2">
            <w:r w:rsidRPr="000A75E3">
              <w:t xml:space="preserve">Ada Lovelace </w:t>
            </w:r>
            <w:proofErr w:type="spellStart"/>
            <w:r w:rsidRPr="000A75E3">
              <w:t>Programme</w:t>
            </w:r>
            <w:proofErr w:type="spellEnd"/>
          </w:p>
        </w:tc>
        <w:tc>
          <w:tcPr>
            <w:tcW w:w="3238" w:type="dxa"/>
          </w:tcPr>
          <w:p w14:paraId="1A1EF062" w14:textId="57CA6463" w:rsidR="00E021F2" w:rsidRDefault="00E021F2" w:rsidP="00E021F2">
            <w:r>
              <w:t xml:space="preserve">Super curriculum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3466" w:type="dxa"/>
            <w:gridSpan w:val="2"/>
          </w:tcPr>
          <w:p w14:paraId="2FF896AD" w14:textId="1D7BA529" w:rsidR="00E021F2" w:rsidRDefault="00E021F2" w:rsidP="00E021F2">
            <w:r w:rsidRPr="000A75E3">
              <w:t>Gatsby Benchmark 7</w:t>
            </w:r>
          </w:p>
        </w:tc>
      </w:tr>
      <w:tr w:rsidR="00B45ACE" w14:paraId="179521D0" w14:textId="77777777" w:rsidTr="00B45ACE">
        <w:tc>
          <w:tcPr>
            <w:tcW w:w="2675" w:type="dxa"/>
          </w:tcPr>
          <w:p w14:paraId="345C6295" w14:textId="77777777" w:rsidR="00B45ACE" w:rsidRDefault="00B45ACE" w:rsidP="00695B2D">
            <w:r>
              <w:t>Throughout Year</w:t>
            </w:r>
          </w:p>
        </w:tc>
        <w:tc>
          <w:tcPr>
            <w:tcW w:w="3237" w:type="dxa"/>
          </w:tcPr>
          <w:p w14:paraId="573EBBE7" w14:textId="77777777" w:rsidR="00B45ACE" w:rsidRDefault="00B45ACE" w:rsidP="00695B2D">
            <w:r>
              <w:t>Access to impartial advice through self-referral, staff referral and parental request</w:t>
            </w:r>
          </w:p>
        </w:tc>
        <w:tc>
          <w:tcPr>
            <w:tcW w:w="3238" w:type="dxa"/>
          </w:tcPr>
          <w:p w14:paraId="1CBB7B97" w14:textId="77777777" w:rsidR="00B45ACE" w:rsidRDefault="00B45ACE" w:rsidP="00695B2D">
            <w:r>
              <w:t>Careers Advisor – Internal</w:t>
            </w:r>
          </w:p>
          <w:p w14:paraId="5F810E32" w14:textId="07E99D3D" w:rsidR="00B45ACE" w:rsidRDefault="00E021F2" w:rsidP="00695B2D">
            <w:r>
              <w:t>Options meetings to help with Yr8 options</w:t>
            </w:r>
          </w:p>
          <w:p w14:paraId="750A72CC" w14:textId="77777777" w:rsidR="00B45ACE" w:rsidRDefault="00B45ACE" w:rsidP="00695B2D"/>
        </w:tc>
        <w:tc>
          <w:tcPr>
            <w:tcW w:w="3466" w:type="dxa"/>
            <w:gridSpan w:val="2"/>
          </w:tcPr>
          <w:p w14:paraId="2CE2E5C3" w14:textId="77777777" w:rsidR="00B45ACE" w:rsidRDefault="00B45ACE" w:rsidP="00695B2D">
            <w:r>
              <w:t>Gatsby Benchmarks 2,3,8</w:t>
            </w:r>
          </w:p>
        </w:tc>
      </w:tr>
      <w:tr w:rsidR="00B45ACE" w14:paraId="29F54362" w14:textId="77777777" w:rsidTr="00B45ACE">
        <w:tc>
          <w:tcPr>
            <w:tcW w:w="2675" w:type="dxa"/>
          </w:tcPr>
          <w:p w14:paraId="4F3EF656" w14:textId="77777777" w:rsidR="00B45ACE" w:rsidRPr="004A185F" w:rsidRDefault="00B45ACE" w:rsidP="00A824DC">
            <w:r>
              <w:t>Autumn Term</w:t>
            </w:r>
          </w:p>
        </w:tc>
        <w:tc>
          <w:tcPr>
            <w:tcW w:w="3237" w:type="dxa"/>
          </w:tcPr>
          <w:p w14:paraId="3D7D2FE9" w14:textId="77777777" w:rsidR="00B45ACE" w:rsidRPr="004A185F" w:rsidRDefault="00B45ACE" w:rsidP="00A824DC">
            <w:r>
              <w:t>Parents Information Evening</w:t>
            </w:r>
          </w:p>
        </w:tc>
        <w:tc>
          <w:tcPr>
            <w:tcW w:w="3238" w:type="dxa"/>
          </w:tcPr>
          <w:p w14:paraId="06A3E25A" w14:textId="77777777" w:rsidR="00B45ACE" w:rsidRPr="004A185F" w:rsidRDefault="00B45ACE" w:rsidP="00A824DC">
            <w:r>
              <w:t>Plan for academic year</w:t>
            </w:r>
          </w:p>
        </w:tc>
        <w:tc>
          <w:tcPr>
            <w:tcW w:w="3466" w:type="dxa"/>
            <w:gridSpan w:val="2"/>
          </w:tcPr>
          <w:p w14:paraId="582F4EF7" w14:textId="77777777" w:rsidR="00B45ACE" w:rsidRDefault="00B45ACE" w:rsidP="00A824DC">
            <w:r>
              <w:t>Gatsby Benchmarks 3</w:t>
            </w:r>
          </w:p>
        </w:tc>
      </w:tr>
      <w:tr w:rsidR="00B45ACE" w14:paraId="12C1106E" w14:textId="77777777" w:rsidTr="00B45ACE">
        <w:tc>
          <w:tcPr>
            <w:tcW w:w="2675" w:type="dxa"/>
          </w:tcPr>
          <w:p w14:paraId="4126BE6C" w14:textId="77777777" w:rsidR="00B45ACE" w:rsidRPr="004A185F" w:rsidRDefault="00B45ACE" w:rsidP="00E56059">
            <w:r>
              <w:t>Autumn Term</w:t>
            </w:r>
          </w:p>
        </w:tc>
        <w:tc>
          <w:tcPr>
            <w:tcW w:w="3237" w:type="dxa"/>
          </w:tcPr>
          <w:p w14:paraId="06641B71" w14:textId="77777777" w:rsidR="00B45ACE" w:rsidRPr="004A185F" w:rsidRDefault="00B45ACE" w:rsidP="00E56059">
            <w:r>
              <w:t>Apprenticeships</w:t>
            </w:r>
          </w:p>
        </w:tc>
        <w:tc>
          <w:tcPr>
            <w:tcW w:w="3238" w:type="dxa"/>
          </w:tcPr>
          <w:p w14:paraId="497D683C" w14:textId="14C6D212" w:rsidR="00B45ACE" w:rsidRPr="004A185F" w:rsidRDefault="00B45ACE" w:rsidP="00E56059">
            <w:r>
              <w:t xml:space="preserve">Apprenticeship </w:t>
            </w:r>
            <w:r w:rsidR="00E021F2">
              <w:t xml:space="preserve">information </w:t>
            </w:r>
            <w:r>
              <w:t xml:space="preserve">from </w:t>
            </w:r>
            <w:r w:rsidR="00E021F2">
              <w:t>Ask</w:t>
            </w:r>
            <w:r>
              <w:t xml:space="preserve"> Apprenticeships</w:t>
            </w:r>
          </w:p>
        </w:tc>
        <w:tc>
          <w:tcPr>
            <w:tcW w:w="3466" w:type="dxa"/>
            <w:gridSpan w:val="2"/>
          </w:tcPr>
          <w:p w14:paraId="6B14A9C0" w14:textId="77777777" w:rsidR="00B45ACE" w:rsidRDefault="00B45ACE" w:rsidP="00E56059">
            <w:r>
              <w:t>Gatsby Benchmarks 3,7</w:t>
            </w:r>
          </w:p>
        </w:tc>
      </w:tr>
      <w:tr w:rsidR="00B45ACE" w14:paraId="3A35DDA7" w14:textId="77777777" w:rsidTr="00B45ACE">
        <w:tc>
          <w:tcPr>
            <w:tcW w:w="2675" w:type="dxa"/>
          </w:tcPr>
          <w:p w14:paraId="13A0122C" w14:textId="77777777" w:rsidR="00B45ACE" w:rsidRDefault="00B45ACE">
            <w:r>
              <w:t>Autumn Term</w:t>
            </w:r>
          </w:p>
        </w:tc>
        <w:tc>
          <w:tcPr>
            <w:tcW w:w="3237" w:type="dxa"/>
          </w:tcPr>
          <w:p w14:paraId="7EE5DD06" w14:textId="77777777" w:rsidR="00B45ACE" w:rsidRDefault="00B45ACE">
            <w:r>
              <w:t>Apple Day</w:t>
            </w:r>
          </w:p>
        </w:tc>
        <w:tc>
          <w:tcPr>
            <w:tcW w:w="3238" w:type="dxa"/>
          </w:tcPr>
          <w:p w14:paraId="535D347A" w14:textId="77777777" w:rsidR="00B45ACE" w:rsidRDefault="00B45ACE">
            <w:r>
              <w:t>Understanding the process from picking apples from school orchard to them being made into apple juice.</w:t>
            </w:r>
          </w:p>
          <w:p w14:paraId="39B30B8E" w14:textId="77777777" w:rsidR="00B45ACE" w:rsidRDefault="00B45ACE" w:rsidP="002F08C0">
            <w:r>
              <w:t>Topics covered during the day are</w:t>
            </w:r>
            <w:r w:rsidRPr="002F08C0">
              <w:t xml:space="preserve">; </w:t>
            </w:r>
          </w:p>
          <w:p w14:paraId="24CF1B42" w14:textId="77777777" w:rsidR="00B45ACE" w:rsidRDefault="00B45ACE" w:rsidP="002F08C0">
            <w:r w:rsidRPr="002F08C0">
              <w:t xml:space="preserve">Picking </w:t>
            </w:r>
            <w:r>
              <w:t>apples</w:t>
            </w:r>
          </w:p>
          <w:p w14:paraId="38557032" w14:textId="77777777" w:rsidR="00B45ACE" w:rsidRDefault="00B45ACE" w:rsidP="002F08C0">
            <w:r w:rsidRPr="002F08C0">
              <w:t xml:space="preserve">Marketing </w:t>
            </w:r>
            <w:r>
              <w:t>the product</w:t>
            </w:r>
          </w:p>
          <w:p w14:paraId="40BDF100" w14:textId="77777777" w:rsidR="00B45ACE" w:rsidRPr="002F08C0" w:rsidRDefault="00B45ACE" w:rsidP="002F08C0">
            <w:r w:rsidRPr="002F08C0">
              <w:t>Nutrition</w:t>
            </w:r>
          </w:p>
          <w:p w14:paraId="51D367BD" w14:textId="77777777" w:rsidR="00B45ACE" w:rsidRPr="002F08C0" w:rsidRDefault="00B45ACE" w:rsidP="002F08C0">
            <w:r w:rsidRPr="002F08C0">
              <w:lastRenderedPageBreak/>
              <w:t xml:space="preserve">Earth Science </w:t>
            </w:r>
          </w:p>
          <w:p w14:paraId="363F963A" w14:textId="77777777" w:rsidR="00B45ACE" w:rsidRPr="002F08C0" w:rsidRDefault="00B45ACE" w:rsidP="002F08C0">
            <w:r w:rsidRPr="002F08C0">
              <w:t xml:space="preserve">Micro climate </w:t>
            </w:r>
          </w:p>
          <w:p w14:paraId="4072FD5F" w14:textId="77777777" w:rsidR="00B45ACE" w:rsidRDefault="00B45ACE" w:rsidP="002F08C0">
            <w:r w:rsidRPr="002F08C0">
              <w:t>Baking</w:t>
            </w:r>
          </w:p>
        </w:tc>
        <w:tc>
          <w:tcPr>
            <w:tcW w:w="3466" w:type="dxa"/>
            <w:gridSpan w:val="2"/>
          </w:tcPr>
          <w:p w14:paraId="166EF83C" w14:textId="77777777" w:rsidR="00B45ACE" w:rsidRDefault="00B45ACE">
            <w:r>
              <w:lastRenderedPageBreak/>
              <w:t>Gatsby Benchmarks 2,3,4</w:t>
            </w:r>
          </w:p>
        </w:tc>
      </w:tr>
      <w:tr w:rsidR="00B45ACE" w14:paraId="4131C95D" w14:textId="77777777" w:rsidTr="00B45ACE">
        <w:tc>
          <w:tcPr>
            <w:tcW w:w="2675" w:type="dxa"/>
          </w:tcPr>
          <w:p w14:paraId="3F8530ED" w14:textId="77777777" w:rsidR="00B45ACE" w:rsidRDefault="00B45ACE">
            <w:r>
              <w:t>Spring Term</w:t>
            </w:r>
          </w:p>
        </w:tc>
        <w:tc>
          <w:tcPr>
            <w:tcW w:w="3237" w:type="dxa"/>
          </w:tcPr>
          <w:p w14:paraId="73B2C518" w14:textId="77777777" w:rsidR="00B45ACE" w:rsidRDefault="00B45ACE">
            <w:r>
              <w:t>Enterprise Activity</w:t>
            </w:r>
          </w:p>
        </w:tc>
        <w:tc>
          <w:tcPr>
            <w:tcW w:w="3238" w:type="dxa"/>
          </w:tcPr>
          <w:p w14:paraId="2C40111F" w14:textId="2A75C5E5" w:rsidR="00B45ACE" w:rsidRDefault="00B45ACE"/>
        </w:tc>
        <w:tc>
          <w:tcPr>
            <w:tcW w:w="3466" w:type="dxa"/>
            <w:gridSpan w:val="2"/>
          </w:tcPr>
          <w:p w14:paraId="30DD9F37" w14:textId="77777777" w:rsidR="00B45ACE" w:rsidRDefault="00B45ACE">
            <w:r>
              <w:t>Gatsby Benchmark 4</w:t>
            </w:r>
          </w:p>
        </w:tc>
      </w:tr>
      <w:tr w:rsidR="00B45ACE" w14:paraId="0CB322C5" w14:textId="77777777" w:rsidTr="00B45ACE">
        <w:tc>
          <w:tcPr>
            <w:tcW w:w="2675" w:type="dxa"/>
          </w:tcPr>
          <w:p w14:paraId="2E06BA18" w14:textId="77777777" w:rsidR="00B45ACE" w:rsidRDefault="00B45ACE" w:rsidP="0030605B">
            <w:r>
              <w:t xml:space="preserve">Spring Term </w:t>
            </w:r>
          </w:p>
        </w:tc>
        <w:tc>
          <w:tcPr>
            <w:tcW w:w="3237" w:type="dxa"/>
          </w:tcPr>
          <w:p w14:paraId="531E053B" w14:textId="77777777" w:rsidR="00B45ACE" w:rsidRDefault="00B45ACE" w:rsidP="0030605B">
            <w:r>
              <w:t xml:space="preserve">Meet the Professionals </w:t>
            </w:r>
          </w:p>
        </w:tc>
        <w:tc>
          <w:tcPr>
            <w:tcW w:w="3238" w:type="dxa"/>
          </w:tcPr>
          <w:p w14:paraId="53EE6D2B" w14:textId="225446E4" w:rsidR="00B45ACE" w:rsidRPr="005D1356" w:rsidRDefault="00E021F2" w:rsidP="0030605B">
            <w:pPr>
              <w:rPr>
                <w:rFonts w:cstheme="minorHAnsi"/>
              </w:rPr>
            </w:pPr>
            <w:r w:rsidRPr="005D1356">
              <w:rPr>
                <w:rFonts w:cstheme="minorHAnsi"/>
              </w:rPr>
              <w:t xml:space="preserve">Professionals talk about their education and career path, the company they work for now </w:t>
            </w:r>
            <w:r>
              <w:rPr>
                <w:rFonts w:cstheme="minorHAnsi"/>
              </w:rPr>
              <w:t>and t</w:t>
            </w:r>
            <w:r w:rsidRPr="005D1356">
              <w:rPr>
                <w:rFonts w:cstheme="minorHAnsi"/>
              </w:rPr>
              <w:t>hey explain why it is important that young people are aware of and aspire to roles within this sector</w:t>
            </w:r>
            <w:r>
              <w:rPr>
                <w:rFonts w:cstheme="minorHAnsi"/>
              </w:rPr>
              <w:t>.</w:t>
            </w:r>
          </w:p>
        </w:tc>
        <w:tc>
          <w:tcPr>
            <w:tcW w:w="3466" w:type="dxa"/>
            <w:gridSpan w:val="2"/>
          </w:tcPr>
          <w:p w14:paraId="7CDEDC37" w14:textId="77777777" w:rsidR="00B45ACE" w:rsidRDefault="00B45ACE" w:rsidP="0030605B">
            <w:r>
              <w:t>Gatsby Benchmarks 2,3,4,5</w:t>
            </w:r>
          </w:p>
        </w:tc>
      </w:tr>
      <w:tr w:rsidR="00B45ACE" w14:paraId="4D9AA6C7" w14:textId="77777777" w:rsidTr="00B45ACE">
        <w:tc>
          <w:tcPr>
            <w:tcW w:w="2675" w:type="dxa"/>
          </w:tcPr>
          <w:p w14:paraId="4F498B8C" w14:textId="77777777" w:rsidR="00B45ACE" w:rsidRDefault="00B45ACE" w:rsidP="0007613E">
            <w:r>
              <w:t>Spring Term</w:t>
            </w:r>
          </w:p>
        </w:tc>
        <w:tc>
          <w:tcPr>
            <w:tcW w:w="3237" w:type="dxa"/>
          </w:tcPr>
          <w:p w14:paraId="537B6B9A" w14:textId="77777777" w:rsidR="00B45ACE" w:rsidRDefault="00B45ACE" w:rsidP="0007613E">
            <w:r>
              <w:t>Year 8 Options Assembly, meeting with advisor (optional), research task</w:t>
            </w:r>
          </w:p>
        </w:tc>
        <w:tc>
          <w:tcPr>
            <w:tcW w:w="3238" w:type="dxa"/>
          </w:tcPr>
          <w:p w14:paraId="40DBC272" w14:textId="77777777" w:rsidR="00B45ACE" w:rsidRDefault="00B45ACE" w:rsidP="0007613E">
            <w:pPr>
              <w:spacing w:before="80" w:after="60" w:line="240" w:lineRule="atLeast"/>
            </w:pPr>
            <w:r>
              <w:t xml:space="preserve">Yr8 Options.  Pupils must complete research task on </w:t>
            </w:r>
            <w:proofErr w:type="spellStart"/>
            <w:r>
              <w:t>Unifrog</w:t>
            </w:r>
            <w:proofErr w:type="spellEnd"/>
            <w:r>
              <w:t xml:space="preserve"> to understand their options and how they link to different careers.  Pupils can also see </w:t>
            </w:r>
            <w:proofErr w:type="spellStart"/>
            <w:r>
              <w:t>Mrs</w:t>
            </w:r>
            <w:proofErr w:type="spellEnd"/>
            <w:r>
              <w:t xml:space="preserve"> Douglas (optional)</w:t>
            </w:r>
          </w:p>
        </w:tc>
        <w:tc>
          <w:tcPr>
            <w:tcW w:w="3466" w:type="dxa"/>
            <w:gridSpan w:val="2"/>
          </w:tcPr>
          <w:p w14:paraId="49BF5E8A" w14:textId="77777777" w:rsidR="00B45ACE" w:rsidRDefault="00B45ACE" w:rsidP="0007613E">
            <w:r>
              <w:t>Gatsby Benchmarks 3,4,8</w:t>
            </w:r>
          </w:p>
        </w:tc>
      </w:tr>
      <w:tr w:rsidR="00B45ACE" w14:paraId="1F36C982" w14:textId="77777777" w:rsidTr="00B45ACE">
        <w:tc>
          <w:tcPr>
            <w:tcW w:w="2675" w:type="dxa"/>
          </w:tcPr>
          <w:p w14:paraId="40FD078B" w14:textId="77777777" w:rsidR="00B45ACE" w:rsidRDefault="00B45ACE" w:rsidP="0030605B">
            <w:r>
              <w:t>Spring Term</w:t>
            </w:r>
          </w:p>
        </w:tc>
        <w:tc>
          <w:tcPr>
            <w:tcW w:w="3237" w:type="dxa"/>
          </w:tcPr>
          <w:p w14:paraId="461744E0" w14:textId="77777777" w:rsidR="00B45ACE" w:rsidRDefault="00B45ACE" w:rsidP="0030605B">
            <w:r>
              <w:t>National Apprenticeship Week</w:t>
            </w:r>
          </w:p>
        </w:tc>
        <w:tc>
          <w:tcPr>
            <w:tcW w:w="3238" w:type="dxa"/>
          </w:tcPr>
          <w:p w14:paraId="05BA1600" w14:textId="77777777" w:rsidR="00B45ACE" w:rsidRPr="002D28EA" w:rsidRDefault="00B45ACE" w:rsidP="0030605B">
            <w:r w:rsidRPr="002D28EA">
              <w:t>Google Classroom information</w:t>
            </w:r>
          </w:p>
        </w:tc>
        <w:tc>
          <w:tcPr>
            <w:tcW w:w="3466" w:type="dxa"/>
            <w:gridSpan w:val="2"/>
          </w:tcPr>
          <w:p w14:paraId="4EEAC28F" w14:textId="77777777" w:rsidR="00B45ACE" w:rsidRPr="002D28EA" w:rsidRDefault="00B45ACE" w:rsidP="0030605B">
            <w:r w:rsidRPr="002D28EA">
              <w:t>Gatsby Benchmark 7</w:t>
            </w:r>
          </w:p>
        </w:tc>
      </w:tr>
      <w:tr w:rsidR="00B45ACE" w14:paraId="1BCEA061" w14:textId="77777777" w:rsidTr="00B45ACE">
        <w:tc>
          <w:tcPr>
            <w:tcW w:w="2675" w:type="dxa"/>
          </w:tcPr>
          <w:p w14:paraId="13DD46BD" w14:textId="77777777" w:rsidR="00B45ACE" w:rsidRPr="00F47499" w:rsidRDefault="00B45ACE" w:rsidP="0030605B">
            <w:r>
              <w:t>Spring Term</w:t>
            </w:r>
          </w:p>
        </w:tc>
        <w:tc>
          <w:tcPr>
            <w:tcW w:w="3237" w:type="dxa"/>
          </w:tcPr>
          <w:p w14:paraId="2AEF7137" w14:textId="77777777" w:rsidR="00B45ACE" w:rsidRPr="00F47499" w:rsidRDefault="00B45ACE" w:rsidP="0030605B">
            <w:r>
              <w:t>National Careers Week</w:t>
            </w:r>
          </w:p>
        </w:tc>
        <w:tc>
          <w:tcPr>
            <w:tcW w:w="3238" w:type="dxa"/>
          </w:tcPr>
          <w:p w14:paraId="3ED7196E" w14:textId="77777777" w:rsidR="00B45ACE" w:rsidRPr="002D28EA" w:rsidRDefault="00B45ACE" w:rsidP="0030605B">
            <w:r w:rsidRPr="002D28EA">
              <w:t>All lessons delivered this week will include careers information related to the subject Yr7-Yr10 &amp; Yr12</w:t>
            </w:r>
          </w:p>
        </w:tc>
        <w:tc>
          <w:tcPr>
            <w:tcW w:w="3466" w:type="dxa"/>
            <w:gridSpan w:val="2"/>
          </w:tcPr>
          <w:p w14:paraId="5CF7719E" w14:textId="77777777" w:rsidR="00B45ACE" w:rsidRDefault="00B45ACE" w:rsidP="0030605B">
            <w:r w:rsidRPr="002D28EA">
              <w:t>Gatsby Benchmark 2, 4</w:t>
            </w:r>
          </w:p>
        </w:tc>
      </w:tr>
      <w:tr w:rsidR="00104C53" w14:paraId="58B2B1FE" w14:textId="77777777" w:rsidTr="00B45ACE">
        <w:tc>
          <w:tcPr>
            <w:tcW w:w="2675" w:type="dxa"/>
          </w:tcPr>
          <w:p w14:paraId="60EB64E1" w14:textId="77777777" w:rsidR="00104C53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4189FC0E" w14:textId="77777777" w:rsidR="00104C53" w:rsidRDefault="00104C53" w:rsidP="00104C53">
            <w:r>
              <w:t>Careers Lessons</w:t>
            </w:r>
          </w:p>
          <w:p w14:paraId="659789A3" w14:textId="77777777" w:rsidR="00104C53" w:rsidRDefault="00104C53" w:rsidP="00104C53"/>
          <w:p w14:paraId="01882948" w14:textId="77777777" w:rsidR="00104C53" w:rsidRDefault="00104C53" w:rsidP="00104C53">
            <w:pPr>
              <w:pStyle w:val="ListParagraph"/>
              <w:numPr>
                <w:ilvl w:val="0"/>
                <w:numId w:val="2"/>
              </w:numPr>
            </w:pPr>
            <w:r>
              <w:t>Employability Skills</w:t>
            </w:r>
          </w:p>
          <w:p w14:paraId="5FA45452" w14:textId="77777777" w:rsidR="00104C53" w:rsidRDefault="00104C53" w:rsidP="00104C53">
            <w:pPr>
              <w:pStyle w:val="ListParagraph"/>
              <w:numPr>
                <w:ilvl w:val="0"/>
                <w:numId w:val="2"/>
              </w:numPr>
            </w:pPr>
            <w:r>
              <w:t>Proud to be me – Career Choices</w:t>
            </w:r>
          </w:p>
          <w:p w14:paraId="3E43AB3A" w14:textId="77777777" w:rsidR="00104C53" w:rsidRDefault="00104C53" w:rsidP="00104C53">
            <w:pPr>
              <w:pStyle w:val="ListParagraph"/>
              <w:numPr>
                <w:ilvl w:val="0"/>
                <w:numId w:val="2"/>
              </w:numPr>
            </w:pPr>
            <w:r>
              <w:t>Careers and Aspirations</w:t>
            </w:r>
          </w:p>
          <w:p w14:paraId="450CA26B" w14:textId="77777777" w:rsidR="00104C53" w:rsidRDefault="00104C53" w:rsidP="00104C5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Labour</w:t>
            </w:r>
            <w:proofErr w:type="spellEnd"/>
            <w:r>
              <w:t xml:space="preserve"> Market Information</w:t>
            </w:r>
          </w:p>
          <w:p w14:paraId="10BFAE41" w14:textId="77777777" w:rsidR="00104C53" w:rsidRDefault="00104C53" w:rsidP="00104C53">
            <w:pPr>
              <w:pStyle w:val="ListParagraph"/>
              <w:numPr>
                <w:ilvl w:val="0"/>
                <w:numId w:val="2"/>
              </w:numPr>
            </w:pPr>
            <w:r>
              <w:t>Exploring Careers</w:t>
            </w:r>
          </w:p>
        </w:tc>
        <w:tc>
          <w:tcPr>
            <w:tcW w:w="3238" w:type="dxa"/>
          </w:tcPr>
          <w:p w14:paraId="248C9CC0" w14:textId="77777777" w:rsidR="00104C53" w:rsidRPr="002F08C0" w:rsidRDefault="00104C53" w:rsidP="00104C53">
            <w:pPr>
              <w:spacing w:before="80" w:after="60" w:line="240" w:lineRule="atLeast"/>
              <w:rPr>
                <w:rFonts w:eastAsia="Times New Roman" w:cstheme="minorHAnsi"/>
                <w:lang w:val="en-GB"/>
              </w:rPr>
            </w:pPr>
            <w:r>
              <w:t xml:space="preserve">Learn skills to transition themselves from school through various stages of their career.  Understand the importance of education and the ways it can help them achieve in the future. </w:t>
            </w:r>
            <w:r w:rsidRPr="002F08C0">
              <w:rPr>
                <w:rFonts w:eastAsia="Times New Roman" w:cstheme="minorHAnsi"/>
                <w:lang w:val="en-GB"/>
              </w:rPr>
              <w:t>Have increased awareness of what career opportunities exist</w:t>
            </w:r>
          </w:p>
          <w:p w14:paraId="416640E0" w14:textId="77777777" w:rsidR="00104C53" w:rsidRPr="00E81A4A" w:rsidRDefault="00104C53" w:rsidP="00104C53">
            <w:pPr>
              <w:spacing w:before="80" w:after="60" w:line="240" w:lineRule="atLeast"/>
              <w:ind w:right="851"/>
              <w:rPr>
                <w:rFonts w:eastAsia="Times New Roman" w:cstheme="minorHAnsi"/>
                <w:lang w:val="en-GB"/>
              </w:rPr>
            </w:pPr>
            <w:r w:rsidRPr="002F08C0">
              <w:rPr>
                <w:rFonts w:eastAsia="Times New Roman" w:cstheme="minorHAnsi"/>
                <w:lang w:val="en-GB"/>
              </w:rPr>
              <w:t xml:space="preserve">Make better and more confident choices in the </w:t>
            </w:r>
            <w:r w:rsidRPr="002F08C0">
              <w:rPr>
                <w:rFonts w:eastAsia="Times New Roman" w:cstheme="minorHAnsi"/>
                <w:lang w:val="en-GB"/>
              </w:rPr>
              <w:lastRenderedPageBreak/>
              <w:t>courses and careers they choose</w:t>
            </w:r>
          </w:p>
          <w:p w14:paraId="0AD3A406" w14:textId="77777777" w:rsidR="00104C53" w:rsidRPr="00981DAB" w:rsidRDefault="00104C53" w:rsidP="00104C53">
            <w:pPr>
              <w:pStyle w:val="NoSpacing"/>
              <w:rPr>
                <w:lang w:eastAsia="zh-CN"/>
              </w:rPr>
            </w:pPr>
            <w:r>
              <w:rPr>
                <w:lang w:eastAsia="zh-CN"/>
              </w:rPr>
              <w:t>B</w:t>
            </w:r>
            <w:r w:rsidRPr="00981DAB">
              <w:rPr>
                <w:lang w:eastAsia="zh-CN"/>
              </w:rPr>
              <w:t xml:space="preserve">e aware of what </w:t>
            </w:r>
            <w:proofErr w:type="spellStart"/>
            <w:r w:rsidRPr="00981DAB">
              <w:rPr>
                <w:lang w:eastAsia="zh-CN"/>
              </w:rPr>
              <w:t>labour</w:t>
            </w:r>
            <w:proofErr w:type="spellEnd"/>
            <w:r w:rsidRPr="00981DAB">
              <w:rPr>
                <w:lang w:eastAsia="zh-CN"/>
              </w:rPr>
              <w:t xml:space="preserve"> market information (LMI) is and how it </w:t>
            </w:r>
            <w:r>
              <w:rPr>
                <w:lang w:eastAsia="zh-CN"/>
              </w:rPr>
              <w:t>is useful.  S</w:t>
            </w:r>
            <w:r w:rsidRPr="00981DAB">
              <w:rPr>
                <w:lang w:eastAsia="zh-CN"/>
              </w:rPr>
              <w:t xml:space="preserve">tart using LMI to get a realistic picture of the </w:t>
            </w:r>
            <w:proofErr w:type="spellStart"/>
            <w:r w:rsidRPr="00981DAB">
              <w:rPr>
                <w:lang w:eastAsia="zh-CN"/>
              </w:rPr>
              <w:t>labour</w:t>
            </w:r>
            <w:proofErr w:type="spellEnd"/>
            <w:r w:rsidRPr="00981DAB">
              <w:rPr>
                <w:lang w:eastAsia="zh-CN"/>
              </w:rPr>
              <w:t xml:space="preserve"> market to help make decisions about future careers</w:t>
            </w:r>
          </w:p>
          <w:p w14:paraId="74483B11" w14:textId="77777777" w:rsidR="00104C53" w:rsidRPr="009A7E91" w:rsidRDefault="00104C53" w:rsidP="00104C53">
            <w:pPr>
              <w:pStyle w:val="Bullets"/>
              <w:numPr>
                <w:ilvl w:val="0"/>
                <w:numId w:val="0"/>
              </w:numPr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E91">
              <w:rPr>
                <w:rFonts w:asciiTheme="minorHAnsi" w:hAnsiTheme="minorHAnsi" w:cstheme="minorHAnsi"/>
                <w:sz w:val="22"/>
                <w:szCs w:val="22"/>
              </w:rPr>
              <w:t>Be aware of their own skills, attributes and interests and how that contributes to good career choices</w:t>
            </w:r>
          </w:p>
          <w:p w14:paraId="120EE08F" w14:textId="77777777" w:rsidR="00104C53" w:rsidRPr="009A7E91" w:rsidRDefault="00104C53" w:rsidP="00104C53">
            <w:pPr>
              <w:pStyle w:val="Bullets"/>
              <w:numPr>
                <w:ilvl w:val="0"/>
                <w:numId w:val="0"/>
              </w:numPr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9A7E91">
              <w:rPr>
                <w:rFonts w:asciiTheme="minorHAnsi" w:hAnsiTheme="minorHAnsi" w:cstheme="minorHAnsi"/>
                <w:sz w:val="22"/>
                <w:szCs w:val="22"/>
              </w:rPr>
              <w:t>e aware of new terminology such as labour market information, prospects, etc.</w:t>
            </w:r>
          </w:p>
          <w:p w14:paraId="5FC97848" w14:textId="77777777" w:rsidR="00104C53" w:rsidRDefault="00104C53" w:rsidP="00104C53">
            <w:pPr>
              <w:rPr>
                <w:rFonts w:eastAsiaTheme="minorEastAsia" w:cstheme="minorHAnsi"/>
                <w:lang w:val="en-GB" w:eastAsia="zh-CN"/>
              </w:rPr>
            </w:pPr>
          </w:p>
          <w:p w14:paraId="4F18540C" w14:textId="77777777" w:rsidR="00104C53" w:rsidRDefault="00104C53" w:rsidP="00104C53"/>
        </w:tc>
        <w:tc>
          <w:tcPr>
            <w:tcW w:w="3466" w:type="dxa"/>
            <w:gridSpan w:val="2"/>
          </w:tcPr>
          <w:p w14:paraId="735D2DCB" w14:textId="77777777" w:rsidR="00104C53" w:rsidRDefault="00104C53" w:rsidP="00104C53">
            <w:r>
              <w:lastRenderedPageBreak/>
              <w:t>Gatsby Benchmarks 1,2,3,4,7</w:t>
            </w:r>
          </w:p>
        </w:tc>
      </w:tr>
      <w:tr w:rsidR="00104C53" w:rsidRPr="0019283B" w14:paraId="0C72A7BE" w14:textId="77777777" w:rsidTr="00B45ACE">
        <w:tc>
          <w:tcPr>
            <w:tcW w:w="12616" w:type="dxa"/>
            <w:gridSpan w:val="5"/>
            <w:shd w:val="clear" w:color="auto" w:fill="538135" w:themeFill="accent6" w:themeFillShade="BF"/>
          </w:tcPr>
          <w:p w14:paraId="2A8D5E98" w14:textId="77777777" w:rsidR="00104C53" w:rsidRPr="0019283B" w:rsidRDefault="00104C53" w:rsidP="00104C53">
            <w:pPr>
              <w:rPr>
                <w:b/>
                <w:color w:val="FFFFFF" w:themeColor="background1"/>
              </w:rPr>
            </w:pPr>
            <w:r w:rsidRPr="0019283B">
              <w:rPr>
                <w:b/>
                <w:color w:val="FFFFFF" w:themeColor="background1"/>
              </w:rPr>
              <w:t>Year 9</w:t>
            </w:r>
          </w:p>
        </w:tc>
      </w:tr>
      <w:tr w:rsidR="00104C53" w14:paraId="29AFC8C8" w14:textId="77777777" w:rsidTr="00B45ACE">
        <w:tc>
          <w:tcPr>
            <w:tcW w:w="2675" w:type="dxa"/>
          </w:tcPr>
          <w:p w14:paraId="2599D22E" w14:textId="77777777" w:rsidR="00104C53" w:rsidRDefault="00104C53" w:rsidP="00104C53">
            <w:r>
              <w:t>Throughout Year</w:t>
            </w:r>
          </w:p>
        </w:tc>
        <w:tc>
          <w:tcPr>
            <w:tcW w:w="3237" w:type="dxa"/>
          </w:tcPr>
          <w:p w14:paraId="1921045B" w14:textId="77777777" w:rsidR="00104C53" w:rsidRDefault="00104C53" w:rsidP="00104C53">
            <w:r>
              <w:t>Access to impartial advice through self-referral, staff referral and parental request</w:t>
            </w:r>
          </w:p>
        </w:tc>
        <w:tc>
          <w:tcPr>
            <w:tcW w:w="3238" w:type="dxa"/>
          </w:tcPr>
          <w:p w14:paraId="22B0E224" w14:textId="77777777" w:rsidR="00104C53" w:rsidRDefault="00104C53" w:rsidP="00104C53">
            <w:r>
              <w:t>Careers Advisor – Internal</w:t>
            </w:r>
          </w:p>
          <w:p w14:paraId="12060301" w14:textId="77777777" w:rsidR="00104C53" w:rsidRDefault="00104C53" w:rsidP="00E021F2"/>
        </w:tc>
        <w:tc>
          <w:tcPr>
            <w:tcW w:w="3466" w:type="dxa"/>
            <w:gridSpan w:val="2"/>
          </w:tcPr>
          <w:p w14:paraId="0BADE827" w14:textId="77777777" w:rsidR="00104C53" w:rsidRDefault="00104C53" w:rsidP="00104C53">
            <w:r>
              <w:t>Gatsby Benchmarks 2,3,8</w:t>
            </w:r>
          </w:p>
        </w:tc>
      </w:tr>
      <w:tr w:rsidR="00104C53" w14:paraId="51CA2B53" w14:textId="77777777" w:rsidTr="00B45ACE">
        <w:tc>
          <w:tcPr>
            <w:tcW w:w="2675" w:type="dxa"/>
          </w:tcPr>
          <w:p w14:paraId="57B6655D" w14:textId="77777777" w:rsidR="00104C53" w:rsidRDefault="00104C53" w:rsidP="00104C53">
            <w:bookmarkStart w:id="0" w:name="_Hlk170805001"/>
            <w:r>
              <w:t>Throughout Year</w:t>
            </w:r>
          </w:p>
        </w:tc>
        <w:tc>
          <w:tcPr>
            <w:tcW w:w="3237" w:type="dxa"/>
          </w:tcPr>
          <w:p w14:paraId="0B5B9048" w14:textId="77777777" w:rsidR="00104C53" w:rsidRDefault="00104C53" w:rsidP="00104C53">
            <w:r>
              <w:t xml:space="preserve">Ada Lovelace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3238" w:type="dxa"/>
          </w:tcPr>
          <w:p w14:paraId="52BAD86C" w14:textId="09E499FD" w:rsidR="00104C53" w:rsidRPr="00EB6817" w:rsidRDefault="00E021F2" w:rsidP="00104C53">
            <w:pPr>
              <w:rPr>
                <w:rFonts w:eastAsia="Times New Roman" w:cstheme="minorHAnsi"/>
                <w:lang w:val="en-GB"/>
              </w:rPr>
            </w:pPr>
            <w:r>
              <w:t xml:space="preserve">Super curriculum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3466" w:type="dxa"/>
            <w:gridSpan w:val="2"/>
          </w:tcPr>
          <w:p w14:paraId="650D7EE6" w14:textId="77777777" w:rsidR="00104C53" w:rsidRDefault="00104C53" w:rsidP="00104C53">
            <w:r>
              <w:t>Gatsby Benchmark 7</w:t>
            </w:r>
          </w:p>
        </w:tc>
      </w:tr>
      <w:bookmarkEnd w:id="0"/>
      <w:tr w:rsidR="00104C53" w14:paraId="44894E9F" w14:textId="77777777" w:rsidTr="00B45ACE">
        <w:tc>
          <w:tcPr>
            <w:tcW w:w="2675" w:type="dxa"/>
          </w:tcPr>
          <w:p w14:paraId="53ECECF6" w14:textId="77777777" w:rsidR="00104C53" w:rsidRPr="004A185F" w:rsidRDefault="00104C53" w:rsidP="00104C53">
            <w:r>
              <w:t>Autumn Term</w:t>
            </w:r>
          </w:p>
        </w:tc>
        <w:tc>
          <w:tcPr>
            <w:tcW w:w="3237" w:type="dxa"/>
          </w:tcPr>
          <w:p w14:paraId="434B8317" w14:textId="77777777" w:rsidR="00104C53" w:rsidRPr="004A185F" w:rsidRDefault="00104C53" w:rsidP="00104C53">
            <w:r>
              <w:t>Parents Information Evening</w:t>
            </w:r>
          </w:p>
        </w:tc>
        <w:tc>
          <w:tcPr>
            <w:tcW w:w="3238" w:type="dxa"/>
          </w:tcPr>
          <w:p w14:paraId="42F0EE82" w14:textId="77777777" w:rsidR="00104C53" w:rsidRPr="004A185F" w:rsidRDefault="00104C53" w:rsidP="00104C53">
            <w:r>
              <w:t>Plan for academic year</w:t>
            </w:r>
          </w:p>
        </w:tc>
        <w:tc>
          <w:tcPr>
            <w:tcW w:w="3466" w:type="dxa"/>
            <w:gridSpan w:val="2"/>
          </w:tcPr>
          <w:p w14:paraId="2FFAD34F" w14:textId="77777777" w:rsidR="00104C53" w:rsidRDefault="00104C53" w:rsidP="00104C53">
            <w:r>
              <w:t>Gatsby Benchmarks 3</w:t>
            </w:r>
          </w:p>
        </w:tc>
      </w:tr>
      <w:tr w:rsidR="00104C53" w14:paraId="0F0E3DE6" w14:textId="77777777" w:rsidTr="00B45ACE">
        <w:tc>
          <w:tcPr>
            <w:tcW w:w="2675" w:type="dxa"/>
          </w:tcPr>
          <w:p w14:paraId="629A0A31" w14:textId="77777777" w:rsidR="00104C53" w:rsidRPr="004A185F" w:rsidRDefault="00104C53" w:rsidP="00104C53">
            <w:r>
              <w:t>Autumn Term</w:t>
            </w:r>
          </w:p>
        </w:tc>
        <w:tc>
          <w:tcPr>
            <w:tcW w:w="3237" w:type="dxa"/>
          </w:tcPr>
          <w:p w14:paraId="4A85F13C" w14:textId="77777777" w:rsidR="00104C53" w:rsidRPr="004A185F" w:rsidRDefault="00104C53" w:rsidP="00104C53">
            <w:r>
              <w:t>Apprenticeships</w:t>
            </w:r>
          </w:p>
        </w:tc>
        <w:tc>
          <w:tcPr>
            <w:tcW w:w="3238" w:type="dxa"/>
          </w:tcPr>
          <w:p w14:paraId="0F84792B" w14:textId="09E129D6" w:rsidR="00104C53" w:rsidRPr="004A185F" w:rsidRDefault="00104C53" w:rsidP="00104C53">
            <w:r>
              <w:t xml:space="preserve">Apprenticeship </w:t>
            </w:r>
            <w:r w:rsidR="00E021F2">
              <w:t xml:space="preserve">information </w:t>
            </w:r>
            <w:r>
              <w:t xml:space="preserve">from </w:t>
            </w:r>
            <w:r w:rsidR="00E021F2">
              <w:t>Ask</w:t>
            </w:r>
            <w:r>
              <w:t xml:space="preserve"> Apprenticeships</w:t>
            </w:r>
          </w:p>
        </w:tc>
        <w:tc>
          <w:tcPr>
            <w:tcW w:w="3466" w:type="dxa"/>
            <w:gridSpan w:val="2"/>
          </w:tcPr>
          <w:p w14:paraId="68292F73" w14:textId="77777777" w:rsidR="00104C53" w:rsidRDefault="00104C53" w:rsidP="00104C53">
            <w:r>
              <w:t>Gatsby Benchmarks 3,7</w:t>
            </w:r>
          </w:p>
        </w:tc>
      </w:tr>
      <w:tr w:rsidR="00756D90" w14:paraId="57061A87" w14:textId="77777777" w:rsidTr="00B45ACE">
        <w:tc>
          <w:tcPr>
            <w:tcW w:w="2675" w:type="dxa"/>
          </w:tcPr>
          <w:p w14:paraId="30696258" w14:textId="77777777" w:rsidR="00756D90" w:rsidRDefault="00756D90" w:rsidP="00104C53">
            <w:r>
              <w:t>Spring Term</w:t>
            </w:r>
          </w:p>
        </w:tc>
        <w:tc>
          <w:tcPr>
            <w:tcW w:w="3237" w:type="dxa"/>
          </w:tcPr>
          <w:p w14:paraId="55EE8FE0" w14:textId="77777777" w:rsidR="00756D90" w:rsidRDefault="00756D90" w:rsidP="00104C53">
            <w:r>
              <w:t>Assembly -</w:t>
            </w:r>
          </w:p>
          <w:p w14:paraId="3C127046" w14:textId="77777777" w:rsidR="00756D90" w:rsidRDefault="00756D90" w:rsidP="00104C53">
            <w:r>
              <w:t>Lifesciences UTC &amp; Studio School Liverpool</w:t>
            </w:r>
          </w:p>
          <w:p w14:paraId="2A69F67D" w14:textId="77777777" w:rsidR="00756D90" w:rsidRDefault="00756D90" w:rsidP="00104C53"/>
        </w:tc>
        <w:tc>
          <w:tcPr>
            <w:tcW w:w="3238" w:type="dxa"/>
          </w:tcPr>
          <w:p w14:paraId="3E21D0B5" w14:textId="77777777" w:rsidR="00756D90" w:rsidRPr="005D1356" w:rsidRDefault="00756D90" w:rsidP="00756D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Presentation from the Lifesciences UTC and Studio School in Liverpool, who take pupils from Year 10.  </w:t>
            </w:r>
          </w:p>
        </w:tc>
        <w:tc>
          <w:tcPr>
            <w:tcW w:w="3466" w:type="dxa"/>
            <w:gridSpan w:val="2"/>
          </w:tcPr>
          <w:p w14:paraId="32508B8B" w14:textId="77777777" w:rsidR="00756D90" w:rsidRDefault="00756D90" w:rsidP="00104C53">
            <w:r>
              <w:t>Gatsby Benchmark 3</w:t>
            </w:r>
          </w:p>
        </w:tc>
      </w:tr>
      <w:tr w:rsidR="00104C53" w14:paraId="1898EEE1" w14:textId="77777777" w:rsidTr="00B45ACE">
        <w:tc>
          <w:tcPr>
            <w:tcW w:w="2675" w:type="dxa"/>
          </w:tcPr>
          <w:p w14:paraId="20348E61" w14:textId="77777777" w:rsidR="00104C53" w:rsidRDefault="00104C53" w:rsidP="00104C53">
            <w:r>
              <w:t xml:space="preserve">Spring Term </w:t>
            </w:r>
          </w:p>
        </w:tc>
        <w:tc>
          <w:tcPr>
            <w:tcW w:w="3237" w:type="dxa"/>
          </w:tcPr>
          <w:p w14:paraId="1B46D0D8" w14:textId="77777777" w:rsidR="00104C53" w:rsidRDefault="00104C53" w:rsidP="00104C53">
            <w:r>
              <w:t xml:space="preserve">Meet the Professionals </w:t>
            </w:r>
          </w:p>
        </w:tc>
        <w:tc>
          <w:tcPr>
            <w:tcW w:w="3238" w:type="dxa"/>
          </w:tcPr>
          <w:p w14:paraId="0EA9C24B" w14:textId="7A8641B7" w:rsidR="00104C53" w:rsidRPr="005D1356" w:rsidRDefault="00E021F2" w:rsidP="00104C53">
            <w:pPr>
              <w:rPr>
                <w:rFonts w:cstheme="minorHAnsi"/>
              </w:rPr>
            </w:pPr>
            <w:r w:rsidRPr="005D1356">
              <w:rPr>
                <w:rFonts w:cstheme="minorHAnsi"/>
              </w:rPr>
              <w:t xml:space="preserve">Professionals talk about their education and career path, the company they work for now </w:t>
            </w:r>
            <w:r>
              <w:rPr>
                <w:rFonts w:cstheme="minorHAnsi"/>
              </w:rPr>
              <w:t>and t</w:t>
            </w:r>
            <w:r w:rsidRPr="005D1356">
              <w:rPr>
                <w:rFonts w:cstheme="minorHAnsi"/>
              </w:rPr>
              <w:t xml:space="preserve">hey explain why it is important </w:t>
            </w:r>
            <w:r w:rsidRPr="005D1356">
              <w:rPr>
                <w:rFonts w:cstheme="minorHAnsi"/>
              </w:rPr>
              <w:lastRenderedPageBreak/>
              <w:t>that young people are aware of and aspire to roles within this sector</w:t>
            </w:r>
            <w:r>
              <w:rPr>
                <w:rFonts w:cstheme="minorHAnsi"/>
              </w:rPr>
              <w:t>.</w:t>
            </w:r>
          </w:p>
        </w:tc>
        <w:tc>
          <w:tcPr>
            <w:tcW w:w="3466" w:type="dxa"/>
            <w:gridSpan w:val="2"/>
          </w:tcPr>
          <w:p w14:paraId="218F7C1B" w14:textId="77777777" w:rsidR="00104C53" w:rsidRDefault="00104C53" w:rsidP="00104C53">
            <w:r>
              <w:lastRenderedPageBreak/>
              <w:t>Gatsby Benchmarks 2,3,4,5</w:t>
            </w:r>
          </w:p>
        </w:tc>
      </w:tr>
      <w:tr w:rsidR="00104C53" w14:paraId="6275E825" w14:textId="77777777" w:rsidTr="00B45ACE">
        <w:tc>
          <w:tcPr>
            <w:tcW w:w="2675" w:type="dxa"/>
          </w:tcPr>
          <w:p w14:paraId="3E10E3C3" w14:textId="77777777" w:rsidR="00104C53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28FE8842" w14:textId="77777777" w:rsidR="00104C53" w:rsidRDefault="00104C53" w:rsidP="00104C53">
            <w:r>
              <w:t>Year 9 Options Assembly, meeting with advisor (optional), research task</w:t>
            </w:r>
          </w:p>
        </w:tc>
        <w:tc>
          <w:tcPr>
            <w:tcW w:w="3238" w:type="dxa"/>
          </w:tcPr>
          <w:p w14:paraId="47BE0C57" w14:textId="77777777" w:rsidR="00104C53" w:rsidRDefault="00104C53" w:rsidP="00104C53">
            <w:pPr>
              <w:spacing w:before="80" w:after="60" w:line="240" w:lineRule="atLeast"/>
            </w:pPr>
            <w:r>
              <w:t xml:space="preserve">Yr8 Options.  Pupils must complete research task on </w:t>
            </w:r>
            <w:proofErr w:type="spellStart"/>
            <w:r>
              <w:t>Unifrog</w:t>
            </w:r>
            <w:proofErr w:type="spellEnd"/>
            <w:r>
              <w:t xml:space="preserve"> to understand their options and how they link to different careers.  Pupils can also see </w:t>
            </w:r>
            <w:proofErr w:type="spellStart"/>
            <w:r>
              <w:t>Mrs</w:t>
            </w:r>
            <w:proofErr w:type="spellEnd"/>
            <w:r>
              <w:t xml:space="preserve"> Douglas (optional)</w:t>
            </w:r>
          </w:p>
        </w:tc>
        <w:tc>
          <w:tcPr>
            <w:tcW w:w="3466" w:type="dxa"/>
            <w:gridSpan w:val="2"/>
          </w:tcPr>
          <w:p w14:paraId="60EC4091" w14:textId="77777777" w:rsidR="00104C53" w:rsidRDefault="00104C53" w:rsidP="00104C53">
            <w:r>
              <w:t>Gatsby Benchmarks 3,4,8</w:t>
            </w:r>
          </w:p>
        </w:tc>
      </w:tr>
      <w:tr w:rsidR="00104C53" w14:paraId="1AE31CB3" w14:textId="77777777" w:rsidTr="00B45ACE">
        <w:tc>
          <w:tcPr>
            <w:tcW w:w="2675" w:type="dxa"/>
          </w:tcPr>
          <w:p w14:paraId="6057BBBD" w14:textId="77777777" w:rsidR="00104C53" w:rsidRDefault="00104C53" w:rsidP="00104C53">
            <w:r>
              <w:t xml:space="preserve">Spring Term </w:t>
            </w:r>
          </w:p>
        </w:tc>
        <w:tc>
          <w:tcPr>
            <w:tcW w:w="3237" w:type="dxa"/>
          </w:tcPr>
          <w:p w14:paraId="20CA3BDF" w14:textId="77777777" w:rsidR="00104C53" w:rsidRDefault="00104C53" w:rsidP="00104C53">
            <w:r>
              <w:t>Biennial Careers Fair</w:t>
            </w:r>
          </w:p>
        </w:tc>
        <w:tc>
          <w:tcPr>
            <w:tcW w:w="3238" w:type="dxa"/>
          </w:tcPr>
          <w:p w14:paraId="0967974F" w14:textId="77777777" w:rsidR="00104C53" w:rsidRDefault="00104C53" w:rsidP="00104C53">
            <w:pPr>
              <w:spacing w:before="80" w:after="60" w:line="240" w:lineRule="atLeast"/>
            </w:pPr>
            <w:r>
              <w:t>Talks about various careers including medicine, law, veterinary, dentistry, nursing, apprenticeships, journalism, IT.  Opportunity to speak with employers, further and higher education providers and apprenticeship providers from a wide range of subject areas</w:t>
            </w:r>
          </w:p>
        </w:tc>
        <w:tc>
          <w:tcPr>
            <w:tcW w:w="3466" w:type="dxa"/>
            <w:gridSpan w:val="2"/>
          </w:tcPr>
          <w:p w14:paraId="66245523" w14:textId="77777777" w:rsidR="00104C53" w:rsidRDefault="00104C53" w:rsidP="00104C53">
            <w:r>
              <w:t>Gatsby Benchmarks 2,3,4,5,7</w:t>
            </w:r>
          </w:p>
        </w:tc>
      </w:tr>
      <w:tr w:rsidR="00104C53" w14:paraId="1F19502A" w14:textId="77777777" w:rsidTr="00B45ACE">
        <w:tc>
          <w:tcPr>
            <w:tcW w:w="2675" w:type="dxa"/>
          </w:tcPr>
          <w:p w14:paraId="15D0B19B" w14:textId="77777777" w:rsidR="00104C53" w:rsidRDefault="00104C53" w:rsidP="00104C53">
            <w:r>
              <w:t xml:space="preserve">Spring Term </w:t>
            </w:r>
          </w:p>
        </w:tc>
        <w:tc>
          <w:tcPr>
            <w:tcW w:w="3237" w:type="dxa"/>
          </w:tcPr>
          <w:p w14:paraId="023A5217" w14:textId="77777777" w:rsidR="00104C53" w:rsidRDefault="00104C53" w:rsidP="00104C53">
            <w:r>
              <w:t>Careers lessons</w:t>
            </w:r>
          </w:p>
          <w:p w14:paraId="126BFA79" w14:textId="77777777" w:rsidR="00104C53" w:rsidRDefault="00104C53" w:rsidP="00104C53"/>
          <w:p w14:paraId="5374BDB0" w14:textId="77777777" w:rsidR="00104C53" w:rsidRDefault="00104C53" w:rsidP="00104C53">
            <w:pPr>
              <w:pStyle w:val="ListParagraph"/>
              <w:numPr>
                <w:ilvl w:val="0"/>
                <w:numId w:val="20"/>
              </w:numPr>
            </w:pPr>
            <w:r>
              <w:t>Employment and financial management</w:t>
            </w:r>
          </w:p>
          <w:p w14:paraId="409DEF97" w14:textId="77777777" w:rsidR="00104C53" w:rsidRDefault="00104C53" w:rsidP="00104C53"/>
          <w:p w14:paraId="05FD47DB" w14:textId="77777777" w:rsidR="00104C53" w:rsidRDefault="00104C53" w:rsidP="00104C53">
            <w:pPr>
              <w:pStyle w:val="ListParagraph"/>
              <w:numPr>
                <w:ilvl w:val="0"/>
                <w:numId w:val="6"/>
              </w:numPr>
            </w:pPr>
            <w:r>
              <w:t>Deciding for Yourself</w:t>
            </w:r>
          </w:p>
          <w:p w14:paraId="60BA416C" w14:textId="77777777" w:rsidR="00104C53" w:rsidRDefault="00104C53" w:rsidP="00104C53">
            <w:pPr>
              <w:pStyle w:val="ListParagraph"/>
              <w:numPr>
                <w:ilvl w:val="0"/>
                <w:numId w:val="6"/>
              </w:numPr>
            </w:pPr>
            <w:r>
              <w:t>Option Choices</w:t>
            </w:r>
          </w:p>
          <w:p w14:paraId="646CB428" w14:textId="77777777" w:rsidR="00104C53" w:rsidRDefault="00104C53" w:rsidP="00104C53">
            <w:pPr>
              <w:pStyle w:val="ListParagraph"/>
              <w:numPr>
                <w:ilvl w:val="0"/>
                <w:numId w:val="6"/>
              </w:numPr>
            </w:pPr>
            <w:r>
              <w:t>Looking to the Future</w:t>
            </w:r>
          </w:p>
        </w:tc>
        <w:tc>
          <w:tcPr>
            <w:tcW w:w="3238" w:type="dxa"/>
          </w:tcPr>
          <w:p w14:paraId="39486043" w14:textId="77777777" w:rsidR="00104C53" w:rsidRPr="00791DE9" w:rsidRDefault="00104C53" w:rsidP="00104C53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791DE9">
              <w:rPr>
                <w:rFonts w:cstheme="minorHAnsi"/>
              </w:rPr>
              <w:t>efine terms such as financial capa</w:t>
            </w:r>
            <w:r>
              <w:rPr>
                <w:rFonts w:cstheme="minorHAnsi"/>
              </w:rPr>
              <w:t>bility and financial competence</w:t>
            </w:r>
          </w:p>
          <w:p w14:paraId="28A1BC3D" w14:textId="77777777" w:rsidR="00104C53" w:rsidRPr="00791DE9" w:rsidRDefault="00104C53" w:rsidP="00104C5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791DE9">
              <w:rPr>
                <w:rFonts w:cstheme="minorHAnsi"/>
              </w:rPr>
              <w:t>nderstand the importance of budgeting throughout a person life</w:t>
            </w:r>
          </w:p>
          <w:p w14:paraId="5FBF3817" w14:textId="77777777" w:rsidR="00104C53" w:rsidRPr="00791DE9" w:rsidRDefault="00104C53" w:rsidP="00104C53">
            <w:pPr>
              <w:rPr>
                <w:rFonts w:cstheme="minorHAnsi"/>
              </w:rPr>
            </w:pPr>
          </w:p>
          <w:p w14:paraId="45D7B295" w14:textId="77777777" w:rsidR="00104C53" w:rsidRDefault="00104C53" w:rsidP="00104C5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791DE9">
              <w:rPr>
                <w:rFonts w:cstheme="minorHAnsi"/>
              </w:rPr>
              <w:t>now how to calculate personal income tax liabilit</w:t>
            </w:r>
            <w:r>
              <w:rPr>
                <w:rFonts w:cstheme="minorHAnsi"/>
              </w:rPr>
              <w:t>y</w:t>
            </w:r>
          </w:p>
          <w:p w14:paraId="7EEACB00" w14:textId="77777777" w:rsidR="00104C53" w:rsidRDefault="00104C53" w:rsidP="00104C53">
            <w:pPr>
              <w:rPr>
                <w:rFonts w:cstheme="minorHAnsi"/>
              </w:rPr>
            </w:pPr>
          </w:p>
          <w:p w14:paraId="107ACD24" w14:textId="77777777" w:rsidR="00104C53" w:rsidRPr="009A7E91" w:rsidRDefault="00104C53" w:rsidP="00104C53">
            <w:pPr>
              <w:rPr>
                <w:rFonts w:cstheme="minorHAnsi"/>
              </w:rPr>
            </w:pPr>
            <w:r w:rsidRPr="009A7E91">
              <w:rPr>
                <w:rFonts w:cstheme="minorHAnsi"/>
              </w:rPr>
              <w:t>Understanding the stages in decision-making</w:t>
            </w:r>
          </w:p>
          <w:p w14:paraId="521CA795" w14:textId="77777777" w:rsidR="00104C53" w:rsidRPr="009A7E91" w:rsidRDefault="00104C53" w:rsidP="00104C53">
            <w:pPr>
              <w:rPr>
                <w:rFonts w:cstheme="minorHAnsi"/>
              </w:rPr>
            </w:pPr>
            <w:proofErr w:type="spellStart"/>
            <w:r w:rsidRPr="009A7E91">
              <w:rPr>
                <w:rFonts w:cstheme="minorHAnsi"/>
              </w:rPr>
              <w:t>Recognise</w:t>
            </w:r>
            <w:proofErr w:type="spellEnd"/>
            <w:r w:rsidRPr="009A7E91">
              <w:rPr>
                <w:rFonts w:cstheme="minorHAnsi"/>
              </w:rPr>
              <w:t xml:space="preserve"> that major decisions require more thought and planning</w:t>
            </w:r>
          </w:p>
          <w:p w14:paraId="3055E03D" w14:textId="77777777" w:rsidR="00104C53" w:rsidRPr="009A7E91" w:rsidRDefault="00104C53" w:rsidP="00104C53">
            <w:pPr>
              <w:rPr>
                <w:rFonts w:cstheme="minorHAnsi"/>
              </w:rPr>
            </w:pPr>
            <w:r w:rsidRPr="009A7E91">
              <w:rPr>
                <w:rFonts w:cstheme="minorHAnsi"/>
              </w:rPr>
              <w:lastRenderedPageBreak/>
              <w:t>Identify subjects and courses open to them</w:t>
            </w:r>
          </w:p>
          <w:p w14:paraId="69884738" w14:textId="77777777" w:rsidR="00104C53" w:rsidRPr="009A7E91" w:rsidRDefault="00104C53" w:rsidP="00104C53">
            <w:pPr>
              <w:rPr>
                <w:rFonts w:cstheme="minorHAnsi"/>
              </w:rPr>
            </w:pPr>
            <w:proofErr w:type="spellStart"/>
            <w:r w:rsidRPr="009A7E91">
              <w:rPr>
                <w:rFonts w:cstheme="minorHAnsi"/>
              </w:rPr>
              <w:t>Recognise</w:t>
            </w:r>
            <w:proofErr w:type="spellEnd"/>
            <w:r w:rsidRPr="009A7E91">
              <w:rPr>
                <w:rFonts w:cstheme="minorHAnsi"/>
              </w:rPr>
              <w:t xml:space="preserve"> which factors to consider when making their option choices</w:t>
            </w:r>
          </w:p>
          <w:p w14:paraId="2C211EFD" w14:textId="77777777" w:rsidR="00104C53" w:rsidRPr="00951D3A" w:rsidRDefault="00104C53" w:rsidP="00104C53">
            <w:pPr>
              <w:spacing w:before="80" w:after="60" w:line="240" w:lineRule="atLeast"/>
              <w:rPr>
                <w:rFonts w:cstheme="minorHAnsi"/>
              </w:rPr>
            </w:pPr>
            <w:r w:rsidRPr="00951D3A">
              <w:rPr>
                <w:rFonts w:cstheme="minorHAnsi"/>
              </w:rPr>
              <w:t>Formulate preliminary decisions based on assessment of strengths and weaknesses</w:t>
            </w:r>
          </w:p>
          <w:p w14:paraId="0DAE9C1E" w14:textId="77777777" w:rsidR="00104C53" w:rsidRPr="00951D3A" w:rsidRDefault="00104C53" w:rsidP="00104C53">
            <w:pPr>
              <w:spacing w:after="160" w:line="259" w:lineRule="auto"/>
              <w:rPr>
                <w:rFonts w:eastAsiaTheme="minorEastAsia" w:cstheme="minorHAnsi"/>
                <w:lang w:val="en-GB" w:eastAsia="zh-CN"/>
              </w:rPr>
            </w:pPr>
            <w:r w:rsidRPr="00951D3A">
              <w:rPr>
                <w:rFonts w:eastAsiaTheme="minorEastAsia" w:cstheme="minorHAnsi"/>
                <w:lang w:val="en-GB" w:eastAsia="zh-CN"/>
              </w:rPr>
              <w:t>Raise aspirations</w:t>
            </w:r>
          </w:p>
          <w:p w14:paraId="7EA7D3F5" w14:textId="77777777" w:rsidR="00104C53" w:rsidRPr="00951D3A" w:rsidRDefault="00104C53" w:rsidP="00104C53">
            <w:pPr>
              <w:spacing w:after="160" w:line="259" w:lineRule="auto"/>
              <w:rPr>
                <w:rFonts w:eastAsiaTheme="minorEastAsia" w:cstheme="minorHAnsi"/>
                <w:lang w:val="en-GB" w:eastAsia="zh-CN"/>
              </w:rPr>
            </w:pPr>
            <w:r w:rsidRPr="00951D3A">
              <w:rPr>
                <w:rFonts w:eastAsiaTheme="minorEastAsia" w:cstheme="minorHAnsi"/>
                <w:lang w:val="en-GB" w:eastAsia="zh-CN"/>
              </w:rPr>
              <w:t>Understand about Higher Education</w:t>
            </w:r>
          </w:p>
          <w:p w14:paraId="077B4C87" w14:textId="77777777" w:rsidR="00104C53" w:rsidRPr="00951D3A" w:rsidRDefault="00104C53" w:rsidP="00104C53">
            <w:pPr>
              <w:spacing w:after="160" w:line="259" w:lineRule="auto"/>
              <w:rPr>
                <w:rFonts w:eastAsiaTheme="minorEastAsia" w:cstheme="minorHAnsi"/>
                <w:lang w:val="en-GB" w:eastAsia="zh-CN"/>
              </w:rPr>
            </w:pPr>
            <w:r w:rsidRPr="00951D3A">
              <w:rPr>
                <w:rFonts w:eastAsiaTheme="minorEastAsia" w:cstheme="minorHAnsi"/>
                <w:lang w:val="en-GB" w:eastAsia="zh-CN"/>
              </w:rPr>
              <w:t>Understand about Apprenticeships</w:t>
            </w:r>
            <w:r>
              <w:rPr>
                <w:rFonts w:eastAsiaTheme="minorEastAsia" w:cstheme="minorHAnsi"/>
                <w:lang w:val="en-GB" w:eastAsia="zh-CN"/>
              </w:rPr>
              <w:t xml:space="preserve"> and the different levels</w:t>
            </w:r>
          </w:p>
          <w:p w14:paraId="20338786" w14:textId="77777777" w:rsidR="00104C53" w:rsidRPr="00951D3A" w:rsidRDefault="00104C53" w:rsidP="00104C53">
            <w:pPr>
              <w:spacing w:after="160" w:line="259" w:lineRule="auto"/>
              <w:rPr>
                <w:rFonts w:eastAsiaTheme="minorEastAsia" w:cstheme="minorHAnsi"/>
                <w:lang w:val="en-GB" w:eastAsia="zh-CN"/>
              </w:rPr>
            </w:pPr>
            <w:r w:rsidRPr="00951D3A">
              <w:rPr>
                <w:rFonts w:eastAsiaTheme="minorEastAsia" w:cstheme="minorHAnsi"/>
                <w:lang w:val="en-GB" w:eastAsia="zh-CN"/>
              </w:rPr>
              <w:t xml:space="preserve">Anticipate future career learning &amp; development </w:t>
            </w:r>
          </w:p>
          <w:p w14:paraId="73E2E729" w14:textId="77777777" w:rsidR="00104C53" w:rsidRPr="00951D3A" w:rsidRDefault="00104C53" w:rsidP="00104C53">
            <w:pPr>
              <w:spacing w:before="80" w:after="60" w:line="240" w:lineRule="atLeast"/>
              <w:rPr>
                <w:rFonts w:cstheme="minorHAnsi"/>
              </w:rPr>
            </w:pPr>
            <w:r w:rsidRPr="00951D3A">
              <w:rPr>
                <w:rFonts w:eastAsiaTheme="minorEastAsia" w:cstheme="minorHAnsi"/>
                <w:lang w:val="en-GB" w:eastAsia="zh-CN"/>
              </w:rPr>
              <w:t>Accept responsibility for their action &amp; plans</w:t>
            </w:r>
          </w:p>
        </w:tc>
        <w:tc>
          <w:tcPr>
            <w:tcW w:w="3466" w:type="dxa"/>
            <w:gridSpan w:val="2"/>
          </w:tcPr>
          <w:p w14:paraId="62CAF4AC" w14:textId="77777777" w:rsidR="00104C53" w:rsidRDefault="00104C53" w:rsidP="00104C53">
            <w:r>
              <w:lastRenderedPageBreak/>
              <w:t>Gatsby Benchmarks 1,2,3,4,7</w:t>
            </w:r>
          </w:p>
        </w:tc>
      </w:tr>
      <w:tr w:rsidR="00104C53" w14:paraId="68747523" w14:textId="77777777" w:rsidTr="00B45ACE">
        <w:tc>
          <w:tcPr>
            <w:tcW w:w="2675" w:type="dxa"/>
          </w:tcPr>
          <w:p w14:paraId="29252164" w14:textId="77777777" w:rsidR="00104C53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107ED3C5" w14:textId="77777777" w:rsidR="00104C53" w:rsidRDefault="00104C53" w:rsidP="00104C53">
            <w:r>
              <w:t>National Apprenticeship Week</w:t>
            </w:r>
          </w:p>
        </w:tc>
        <w:tc>
          <w:tcPr>
            <w:tcW w:w="3238" w:type="dxa"/>
          </w:tcPr>
          <w:p w14:paraId="6C8EE942" w14:textId="77777777" w:rsidR="00104C53" w:rsidRDefault="00104C53" w:rsidP="00104C53">
            <w:r>
              <w:t>Google Classroom information</w:t>
            </w:r>
          </w:p>
        </w:tc>
        <w:tc>
          <w:tcPr>
            <w:tcW w:w="3466" w:type="dxa"/>
            <w:gridSpan w:val="2"/>
          </w:tcPr>
          <w:p w14:paraId="419767C3" w14:textId="77777777" w:rsidR="00104C53" w:rsidRDefault="00104C53" w:rsidP="00104C53">
            <w:r>
              <w:t>Gatsby Benchmark 7</w:t>
            </w:r>
          </w:p>
        </w:tc>
      </w:tr>
      <w:tr w:rsidR="00104C53" w14:paraId="7A3A4BC1" w14:textId="77777777" w:rsidTr="00B45ACE">
        <w:tc>
          <w:tcPr>
            <w:tcW w:w="2675" w:type="dxa"/>
          </w:tcPr>
          <w:p w14:paraId="56BE9CA0" w14:textId="77777777" w:rsidR="00104C53" w:rsidRPr="00F47499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698B88F4" w14:textId="77777777" w:rsidR="00104C53" w:rsidRPr="00F47499" w:rsidRDefault="00104C53" w:rsidP="00104C53">
            <w:r>
              <w:t>National Careers Week</w:t>
            </w:r>
          </w:p>
        </w:tc>
        <w:tc>
          <w:tcPr>
            <w:tcW w:w="3238" w:type="dxa"/>
          </w:tcPr>
          <w:p w14:paraId="2911E8E3" w14:textId="77777777" w:rsidR="00104C53" w:rsidRPr="00F47499" w:rsidRDefault="00104C53" w:rsidP="00104C53">
            <w:r>
              <w:t>All lessons delivered this week will include careers information related to the subject Yr7-Yr10 &amp; Yr12</w:t>
            </w:r>
          </w:p>
        </w:tc>
        <w:tc>
          <w:tcPr>
            <w:tcW w:w="3466" w:type="dxa"/>
            <w:gridSpan w:val="2"/>
          </w:tcPr>
          <w:p w14:paraId="2F2003B0" w14:textId="77777777" w:rsidR="00104C53" w:rsidRPr="00F47499" w:rsidRDefault="00104C53" w:rsidP="00104C53">
            <w:r>
              <w:t>Gatsby Benchmark 2, 4</w:t>
            </w:r>
          </w:p>
        </w:tc>
      </w:tr>
      <w:tr w:rsidR="00104C53" w:rsidRPr="00951D3A" w14:paraId="664FEBD8" w14:textId="77777777" w:rsidTr="00B45ACE">
        <w:tc>
          <w:tcPr>
            <w:tcW w:w="12616" w:type="dxa"/>
            <w:gridSpan w:val="5"/>
            <w:shd w:val="clear" w:color="auto" w:fill="538135" w:themeFill="accent6" w:themeFillShade="BF"/>
          </w:tcPr>
          <w:p w14:paraId="41E416EA" w14:textId="77777777" w:rsidR="00104C53" w:rsidRPr="00951D3A" w:rsidRDefault="00104C53" w:rsidP="00104C53">
            <w:pPr>
              <w:rPr>
                <w:b/>
                <w:color w:val="FFFFFF" w:themeColor="background1"/>
              </w:rPr>
            </w:pPr>
            <w:r w:rsidRPr="00951D3A">
              <w:rPr>
                <w:b/>
                <w:color w:val="FFFFFF" w:themeColor="background1"/>
              </w:rPr>
              <w:t>Year 10</w:t>
            </w:r>
          </w:p>
        </w:tc>
      </w:tr>
      <w:tr w:rsidR="00104C53" w14:paraId="4F4C4334" w14:textId="77777777" w:rsidTr="00B45ACE">
        <w:tc>
          <w:tcPr>
            <w:tcW w:w="2675" w:type="dxa"/>
          </w:tcPr>
          <w:p w14:paraId="23179955" w14:textId="77777777" w:rsidR="00104C53" w:rsidRDefault="00104C53" w:rsidP="00104C53">
            <w:r>
              <w:t>Throughout Year</w:t>
            </w:r>
          </w:p>
        </w:tc>
        <w:tc>
          <w:tcPr>
            <w:tcW w:w="3237" w:type="dxa"/>
          </w:tcPr>
          <w:p w14:paraId="5B621FE1" w14:textId="77777777" w:rsidR="00104C53" w:rsidRDefault="00104C53" w:rsidP="00104C53">
            <w:r>
              <w:t>Access to impartial advice through self-referral, staff referral and parental request</w:t>
            </w:r>
          </w:p>
        </w:tc>
        <w:tc>
          <w:tcPr>
            <w:tcW w:w="3238" w:type="dxa"/>
          </w:tcPr>
          <w:p w14:paraId="5E6DD7F3" w14:textId="77777777" w:rsidR="00104C53" w:rsidRDefault="00104C53" w:rsidP="00104C53">
            <w:r>
              <w:t>Careers Advisor – Internal</w:t>
            </w:r>
          </w:p>
          <w:p w14:paraId="70CE5627" w14:textId="77777777" w:rsidR="00104C53" w:rsidRDefault="00104C53" w:rsidP="00791606"/>
        </w:tc>
        <w:tc>
          <w:tcPr>
            <w:tcW w:w="3466" w:type="dxa"/>
            <w:gridSpan w:val="2"/>
          </w:tcPr>
          <w:p w14:paraId="36CC1B9E" w14:textId="77777777" w:rsidR="00104C53" w:rsidRDefault="00104C53" w:rsidP="00104C53">
            <w:r>
              <w:t>Gatsby Benchmarks 2,3,8</w:t>
            </w:r>
          </w:p>
        </w:tc>
      </w:tr>
      <w:tr w:rsidR="00104C53" w14:paraId="1B5C353E" w14:textId="77777777" w:rsidTr="00B45ACE">
        <w:tc>
          <w:tcPr>
            <w:tcW w:w="2675" w:type="dxa"/>
          </w:tcPr>
          <w:p w14:paraId="3BBB14AE" w14:textId="77777777" w:rsidR="00104C53" w:rsidRDefault="00104C53" w:rsidP="00104C53">
            <w:r>
              <w:t>Throughout Year</w:t>
            </w:r>
          </w:p>
        </w:tc>
        <w:tc>
          <w:tcPr>
            <w:tcW w:w="3237" w:type="dxa"/>
          </w:tcPr>
          <w:p w14:paraId="13153B8B" w14:textId="77777777" w:rsidR="00104C53" w:rsidRDefault="00104C53" w:rsidP="00104C53">
            <w:r>
              <w:t xml:space="preserve">Ada Lovelace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3238" w:type="dxa"/>
          </w:tcPr>
          <w:p w14:paraId="3099FF4A" w14:textId="3B3FCF6C" w:rsidR="00104C53" w:rsidRPr="00EB6817" w:rsidRDefault="00791606" w:rsidP="00104C53">
            <w:pPr>
              <w:rPr>
                <w:rFonts w:eastAsia="Times New Roman" w:cstheme="minorHAnsi"/>
                <w:lang w:val="en-GB"/>
              </w:rPr>
            </w:pPr>
            <w:proofErr w:type="spellStart"/>
            <w:r>
              <w:rPr>
                <w:rFonts w:eastAsia="Times New Roman" w:cstheme="minorHAnsi"/>
                <w:lang w:val="en-GB"/>
              </w:rPr>
              <w:t>Supercurricular</w:t>
            </w:r>
            <w:proofErr w:type="spellEnd"/>
            <w:r>
              <w:rPr>
                <w:rFonts w:eastAsia="Times New Roman" w:cstheme="minorHAnsi"/>
                <w:lang w:val="en-GB"/>
              </w:rPr>
              <w:t xml:space="preserve"> programme</w:t>
            </w:r>
          </w:p>
        </w:tc>
        <w:tc>
          <w:tcPr>
            <w:tcW w:w="3466" w:type="dxa"/>
            <w:gridSpan w:val="2"/>
          </w:tcPr>
          <w:p w14:paraId="1EE391C7" w14:textId="77777777" w:rsidR="00104C53" w:rsidRDefault="00104C53" w:rsidP="00104C53">
            <w:r>
              <w:t>Gatsby Benchmark 7</w:t>
            </w:r>
          </w:p>
        </w:tc>
      </w:tr>
      <w:tr w:rsidR="00104C53" w14:paraId="4314414C" w14:textId="77777777" w:rsidTr="00B45ACE">
        <w:tc>
          <w:tcPr>
            <w:tcW w:w="2675" w:type="dxa"/>
          </w:tcPr>
          <w:p w14:paraId="3B735CF9" w14:textId="77777777" w:rsidR="00104C53" w:rsidRPr="004A185F" w:rsidRDefault="00104C53" w:rsidP="00104C53">
            <w:r>
              <w:t>Autumn Term</w:t>
            </w:r>
          </w:p>
        </w:tc>
        <w:tc>
          <w:tcPr>
            <w:tcW w:w="3237" w:type="dxa"/>
          </w:tcPr>
          <w:p w14:paraId="53C280F1" w14:textId="77777777" w:rsidR="00104C53" w:rsidRPr="004A185F" w:rsidRDefault="00104C53" w:rsidP="00104C53">
            <w:r>
              <w:t>Parents Information Evening</w:t>
            </w:r>
          </w:p>
        </w:tc>
        <w:tc>
          <w:tcPr>
            <w:tcW w:w="3238" w:type="dxa"/>
          </w:tcPr>
          <w:p w14:paraId="67D97823" w14:textId="77777777" w:rsidR="00104C53" w:rsidRPr="004A185F" w:rsidRDefault="00104C53" w:rsidP="00104C53">
            <w:r>
              <w:t>Plan for academic year</w:t>
            </w:r>
          </w:p>
        </w:tc>
        <w:tc>
          <w:tcPr>
            <w:tcW w:w="3466" w:type="dxa"/>
            <w:gridSpan w:val="2"/>
          </w:tcPr>
          <w:p w14:paraId="1CE2C7B6" w14:textId="77777777" w:rsidR="00104C53" w:rsidRDefault="00104C53" w:rsidP="00104C53">
            <w:r>
              <w:t>Gatsby Benchmarks 3</w:t>
            </w:r>
          </w:p>
        </w:tc>
      </w:tr>
      <w:tr w:rsidR="00104C53" w14:paraId="0D81FFBC" w14:textId="77777777" w:rsidTr="00B45ACE">
        <w:tc>
          <w:tcPr>
            <w:tcW w:w="2675" w:type="dxa"/>
          </w:tcPr>
          <w:p w14:paraId="7B19D294" w14:textId="77777777" w:rsidR="00104C53" w:rsidRPr="004A185F" w:rsidRDefault="00104C53" w:rsidP="00104C53">
            <w:r>
              <w:lastRenderedPageBreak/>
              <w:t>Autumn Term</w:t>
            </w:r>
          </w:p>
        </w:tc>
        <w:tc>
          <w:tcPr>
            <w:tcW w:w="3237" w:type="dxa"/>
          </w:tcPr>
          <w:p w14:paraId="28B06D08" w14:textId="77777777" w:rsidR="00104C53" w:rsidRPr="004A185F" w:rsidRDefault="00104C53" w:rsidP="00104C53">
            <w:r>
              <w:t>Apprenticeships</w:t>
            </w:r>
          </w:p>
        </w:tc>
        <w:tc>
          <w:tcPr>
            <w:tcW w:w="3238" w:type="dxa"/>
          </w:tcPr>
          <w:p w14:paraId="135389BA" w14:textId="584AE873" w:rsidR="00104C53" w:rsidRPr="004A185F" w:rsidRDefault="00791606" w:rsidP="00104C53">
            <w:r>
              <w:t>Apprenticeship information from Ask Apprenticeships</w:t>
            </w:r>
          </w:p>
        </w:tc>
        <w:tc>
          <w:tcPr>
            <w:tcW w:w="3466" w:type="dxa"/>
            <w:gridSpan w:val="2"/>
          </w:tcPr>
          <w:p w14:paraId="06D7526E" w14:textId="77777777" w:rsidR="00104C53" w:rsidRDefault="00104C53" w:rsidP="00104C53">
            <w:r>
              <w:t>Gatsby Benchmarks 3,7</w:t>
            </w:r>
          </w:p>
        </w:tc>
      </w:tr>
      <w:tr w:rsidR="00E2721A" w14:paraId="522E7128" w14:textId="77777777" w:rsidTr="00B45ACE">
        <w:tc>
          <w:tcPr>
            <w:tcW w:w="2675" w:type="dxa"/>
          </w:tcPr>
          <w:p w14:paraId="4F3C847F" w14:textId="77777777" w:rsidR="00E2721A" w:rsidRDefault="00E2721A" w:rsidP="00104C53">
            <w:r>
              <w:t>Spring Term</w:t>
            </w:r>
          </w:p>
        </w:tc>
        <w:tc>
          <w:tcPr>
            <w:tcW w:w="3237" w:type="dxa"/>
          </w:tcPr>
          <w:p w14:paraId="5FB3D4A0" w14:textId="77777777" w:rsidR="00E2721A" w:rsidRDefault="00E2721A" w:rsidP="00104C53">
            <w:r>
              <w:t xml:space="preserve">Assembly </w:t>
            </w:r>
          </w:p>
          <w:p w14:paraId="10F0EBD3" w14:textId="77777777" w:rsidR="00E2721A" w:rsidRDefault="00E2721A" w:rsidP="00104C53">
            <w:r>
              <w:t>Wirral Metropolitan College</w:t>
            </w:r>
          </w:p>
        </w:tc>
        <w:tc>
          <w:tcPr>
            <w:tcW w:w="3238" w:type="dxa"/>
          </w:tcPr>
          <w:p w14:paraId="0593AE23" w14:textId="77777777" w:rsidR="00E2721A" w:rsidRDefault="00E2721A" w:rsidP="00104C53">
            <w:r>
              <w:t>Presentation from Wirral Metropolitan College about all the courses and apprenticeships on offer at the college and KS5 and further &amp; higher education</w:t>
            </w:r>
          </w:p>
        </w:tc>
        <w:tc>
          <w:tcPr>
            <w:tcW w:w="3466" w:type="dxa"/>
            <w:gridSpan w:val="2"/>
          </w:tcPr>
          <w:p w14:paraId="0D8C15D6" w14:textId="77777777" w:rsidR="00E2721A" w:rsidRDefault="00E2721A" w:rsidP="00104C53">
            <w:r>
              <w:t>Gatsby Benchmark 3,7</w:t>
            </w:r>
          </w:p>
        </w:tc>
      </w:tr>
      <w:tr w:rsidR="00104C53" w14:paraId="01C3DF45" w14:textId="77777777" w:rsidTr="00B45ACE">
        <w:tc>
          <w:tcPr>
            <w:tcW w:w="2675" w:type="dxa"/>
          </w:tcPr>
          <w:p w14:paraId="5AB7F122" w14:textId="77777777" w:rsidR="00104C53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5DAA8AE1" w14:textId="77777777" w:rsidR="00104C53" w:rsidRDefault="00104C53" w:rsidP="00104C53">
            <w:r>
              <w:t>National Apprenticeship Week</w:t>
            </w:r>
          </w:p>
        </w:tc>
        <w:tc>
          <w:tcPr>
            <w:tcW w:w="3238" w:type="dxa"/>
          </w:tcPr>
          <w:p w14:paraId="729EB84C" w14:textId="77777777" w:rsidR="00104C53" w:rsidRDefault="00104C53" w:rsidP="00104C53">
            <w:r>
              <w:t>Google Classroom information</w:t>
            </w:r>
          </w:p>
        </w:tc>
        <w:tc>
          <w:tcPr>
            <w:tcW w:w="3466" w:type="dxa"/>
            <w:gridSpan w:val="2"/>
          </w:tcPr>
          <w:p w14:paraId="4E111E4A" w14:textId="77777777" w:rsidR="00104C53" w:rsidRDefault="00104C53" w:rsidP="00104C53">
            <w:r>
              <w:t>Gatsby Benchmark 7</w:t>
            </w:r>
          </w:p>
        </w:tc>
      </w:tr>
      <w:tr w:rsidR="00104C53" w14:paraId="3812620B" w14:textId="77777777" w:rsidTr="00B45ACE">
        <w:tc>
          <w:tcPr>
            <w:tcW w:w="2675" w:type="dxa"/>
          </w:tcPr>
          <w:p w14:paraId="5258FA23" w14:textId="77777777" w:rsidR="00104C53" w:rsidRPr="00F47499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3A80E0AB" w14:textId="77777777" w:rsidR="00104C53" w:rsidRPr="00F47499" w:rsidRDefault="00104C53" w:rsidP="00104C53">
            <w:r>
              <w:t>National Careers Week</w:t>
            </w:r>
          </w:p>
        </w:tc>
        <w:tc>
          <w:tcPr>
            <w:tcW w:w="3238" w:type="dxa"/>
          </w:tcPr>
          <w:p w14:paraId="7D37C354" w14:textId="77777777" w:rsidR="00104C53" w:rsidRPr="00F47499" w:rsidRDefault="00104C53" w:rsidP="00104C53">
            <w:r>
              <w:t>All lessons delivered this week will include careers information related to the subject Yr7-Yr10 &amp; Yr12</w:t>
            </w:r>
          </w:p>
        </w:tc>
        <w:tc>
          <w:tcPr>
            <w:tcW w:w="3466" w:type="dxa"/>
            <w:gridSpan w:val="2"/>
          </w:tcPr>
          <w:p w14:paraId="5F4D6B18" w14:textId="77777777" w:rsidR="00104C53" w:rsidRPr="00F47499" w:rsidRDefault="00104C53" w:rsidP="00104C53">
            <w:r>
              <w:t>Gatsby Benchmark 2, 4</w:t>
            </w:r>
          </w:p>
        </w:tc>
      </w:tr>
      <w:tr w:rsidR="00104C53" w14:paraId="3049F9D0" w14:textId="77777777" w:rsidTr="00B45ACE">
        <w:tc>
          <w:tcPr>
            <w:tcW w:w="2675" w:type="dxa"/>
          </w:tcPr>
          <w:p w14:paraId="3448102C" w14:textId="77777777" w:rsidR="00104C53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4BA12919" w14:textId="77777777" w:rsidR="00104C53" w:rsidRDefault="00104C53" w:rsidP="00104C53">
            <w:r>
              <w:t>Work Experience Assembly</w:t>
            </w:r>
          </w:p>
        </w:tc>
        <w:tc>
          <w:tcPr>
            <w:tcW w:w="3238" w:type="dxa"/>
          </w:tcPr>
          <w:p w14:paraId="00B27802" w14:textId="77777777" w:rsidR="00104C53" w:rsidRDefault="00104C53" w:rsidP="00104C53">
            <w:r>
              <w:t>Why do work experience, types of placements available, what the employer expects, how to find a placement</w:t>
            </w:r>
          </w:p>
        </w:tc>
        <w:tc>
          <w:tcPr>
            <w:tcW w:w="3466" w:type="dxa"/>
            <w:gridSpan w:val="2"/>
          </w:tcPr>
          <w:p w14:paraId="59B2829F" w14:textId="77777777" w:rsidR="00104C53" w:rsidRDefault="00104C53" w:rsidP="00104C53">
            <w:r>
              <w:t>Gatsby Benchmark 3,5</w:t>
            </w:r>
          </w:p>
        </w:tc>
      </w:tr>
      <w:tr w:rsidR="00104C53" w14:paraId="0BBAB04D" w14:textId="77777777" w:rsidTr="00B45ACE">
        <w:tc>
          <w:tcPr>
            <w:tcW w:w="2675" w:type="dxa"/>
          </w:tcPr>
          <w:p w14:paraId="21015CA8" w14:textId="77777777" w:rsidR="00104C53" w:rsidRDefault="00104C53" w:rsidP="00104C53">
            <w:r>
              <w:t xml:space="preserve">Spring Term </w:t>
            </w:r>
          </w:p>
        </w:tc>
        <w:tc>
          <w:tcPr>
            <w:tcW w:w="3237" w:type="dxa"/>
          </w:tcPr>
          <w:p w14:paraId="4C4C666F" w14:textId="77777777" w:rsidR="00104C53" w:rsidRDefault="00104C53" w:rsidP="00104C53">
            <w:r>
              <w:t>Biennial Careers Fair</w:t>
            </w:r>
          </w:p>
        </w:tc>
        <w:tc>
          <w:tcPr>
            <w:tcW w:w="3238" w:type="dxa"/>
          </w:tcPr>
          <w:p w14:paraId="2A027C27" w14:textId="77777777" w:rsidR="00104C53" w:rsidRDefault="00104C53" w:rsidP="00104C53">
            <w:r>
              <w:t>Talks about various careers including medicine, law, veterinary, dentistry, nursing, apprenticeships, journalism, IT.  Opportunity to speak with employers, further and higher education providers and apprenticeship providers from a wide range of subject areas</w:t>
            </w:r>
          </w:p>
        </w:tc>
        <w:tc>
          <w:tcPr>
            <w:tcW w:w="3466" w:type="dxa"/>
            <w:gridSpan w:val="2"/>
          </w:tcPr>
          <w:p w14:paraId="3C61B71D" w14:textId="77777777" w:rsidR="00104C53" w:rsidRDefault="00104C53" w:rsidP="00104C53">
            <w:r>
              <w:t>Gatsby Benchmarks 2,3,4,5,7</w:t>
            </w:r>
          </w:p>
        </w:tc>
      </w:tr>
      <w:tr w:rsidR="00104C53" w14:paraId="6B245E48" w14:textId="77777777" w:rsidTr="00B45ACE">
        <w:tc>
          <w:tcPr>
            <w:tcW w:w="2675" w:type="dxa"/>
          </w:tcPr>
          <w:p w14:paraId="140A2882" w14:textId="77777777" w:rsidR="00104C53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64C0AEFC" w14:textId="77777777" w:rsidR="00104C53" w:rsidRDefault="00104C53" w:rsidP="00104C53">
            <w:r>
              <w:t>PHSE lessons</w:t>
            </w:r>
          </w:p>
        </w:tc>
        <w:tc>
          <w:tcPr>
            <w:tcW w:w="3238" w:type="dxa"/>
          </w:tcPr>
          <w:p w14:paraId="4F05D662" w14:textId="77777777" w:rsidR="00104C53" w:rsidRDefault="00104C53" w:rsidP="00104C53">
            <w:r>
              <w:t xml:space="preserve">What do I think about my </w:t>
            </w:r>
            <w:proofErr w:type="gramStart"/>
            <w:r>
              <w:t>Future</w:t>
            </w:r>
            <w:proofErr w:type="gramEnd"/>
          </w:p>
          <w:p w14:paraId="2DFE4977" w14:textId="77777777" w:rsidR="00104C53" w:rsidRDefault="00104C53" w:rsidP="00104C53">
            <w:r>
              <w:t>Exploring Values</w:t>
            </w:r>
          </w:p>
          <w:p w14:paraId="0F55283C" w14:textId="77777777" w:rsidR="00104C53" w:rsidRDefault="00104C53" w:rsidP="00104C53">
            <w:r>
              <w:t>Using my Values</w:t>
            </w:r>
          </w:p>
        </w:tc>
        <w:tc>
          <w:tcPr>
            <w:tcW w:w="3466" w:type="dxa"/>
            <w:gridSpan w:val="2"/>
          </w:tcPr>
          <w:p w14:paraId="50F53CA5" w14:textId="77777777" w:rsidR="00104C53" w:rsidRDefault="00104C53" w:rsidP="00104C53">
            <w:r>
              <w:t>Gatsby Benchmarks 3,4</w:t>
            </w:r>
          </w:p>
        </w:tc>
      </w:tr>
      <w:tr w:rsidR="00104C53" w14:paraId="4E9CA730" w14:textId="77777777" w:rsidTr="00B45ACE">
        <w:tc>
          <w:tcPr>
            <w:tcW w:w="2675" w:type="dxa"/>
          </w:tcPr>
          <w:p w14:paraId="6D41CFEA" w14:textId="77777777" w:rsidR="00104C53" w:rsidRDefault="00104C53" w:rsidP="00104C53">
            <w:r>
              <w:t xml:space="preserve">Summer Term </w:t>
            </w:r>
          </w:p>
        </w:tc>
        <w:tc>
          <w:tcPr>
            <w:tcW w:w="3237" w:type="dxa"/>
          </w:tcPr>
          <w:p w14:paraId="10D2233F" w14:textId="77777777" w:rsidR="00104C53" w:rsidRDefault="00104C53" w:rsidP="00104C53">
            <w:r>
              <w:t xml:space="preserve">Careers lessons </w:t>
            </w:r>
          </w:p>
          <w:p w14:paraId="689ED644" w14:textId="77777777" w:rsidR="00104C53" w:rsidRDefault="00104C53" w:rsidP="00104C53"/>
          <w:p w14:paraId="308ED941" w14:textId="77777777" w:rsidR="00104C53" w:rsidRDefault="00104C53" w:rsidP="00104C53">
            <w:pPr>
              <w:pStyle w:val="ListParagraph"/>
              <w:numPr>
                <w:ilvl w:val="0"/>
                <w:numId w:val="8"/>
              </w:numPr>
            </w:pPr>
            <w:r>
              <w:t>The Workplace – Employment Rights and Responsibilities</w:t>
            </w:r>
          </w:p>
          <w:p w14:paraId="73315153" w14:textId="77777777" w:rsidR="00104C53" w:rsidRDefault="00104C53" w:rsidP="00104C53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Writing a CV and preparing for the world of work</w:t>
            </w:r>
          </w:p>
          <w:p w14:paraId="4609DEA1" w14:textId="77777777" w:rsidR="00104C53" w:rsidRDefault="00104C53" w:rsidP="00104C53">
            <w:pPr>
              <w:pStyle w:val="ListParagraph"/>
              <w:numPr>
                <w:ilvl w:val="0"/>
                <w:numId w:val="8"/>
              </w:numPr>
            </w:pPr>
            <w:r>
              <w:t xml:space="preserve">Work experience preparation </w:t>
            </w:r>
          </w:p>
          <w:p w14:paraId="03AE9B89" w14:textId="77777777" w:rsidR="00104C53" w:rsidRDefault="00104C53" w:rsidP="00104C53"/>
          <w:p w14:paraId="5C919077" w14:textId="77777777" w:rsidR="00104C53" w:rsidRDefault="00104C53" w:rsidP="00104C53"/>
        </w:tc>
        <w:tc>
          <w:tcPr>
            <w:tcW w:w="3238" w:type="dxa"/>
          </w:tcPr>
          <w:p w14:paraId="575FF9D3" w14:textId="77777777" w:rsidR="00104C53" w:rsidRPr="00EB6817" w:rsidRDefault="00104C53" w:rsidP="00104C53">
            <w:pPr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lastRenderedPageBreak/>
              <w:t>Learn about</w:t>
            </w:r>
            <w:r w:rsidRPr="00EB6817">
              <w:rPr>
                <w:rFonts w:eastAsia="Times New Roman" w:cstheme="minorHAnsi"/>
                <w:lang w:val="en-GB"/>
              </w:rPr>
              <w:t xml:space="preserve"> their rights and responsibilities as an employee</w:t>
            </w:r>
          </w:p>
          <w:p w14:paraId="17FFF044" w14:textId="77777777" w:rsidR="00104C53" w:rsidRDefault="00104C53" w:rsidP="00104C53">
            <w:pPr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Learn about </w:t>
            </w:r>
            <w:r w:rsidRPr="00EB6817">
              <w:rPr>
                <w:rFonts w:eastAsia="Times New Roman" w:cstheme="minorHAnsi"/>
                <w:lang w:val="en-GB"/>
              </w:rPr>
              <w:t>the rights and responsibilities of employers</w:t>
            </w:r>
            <w:r>
              <w:rPr>
                <w:rFonts w:eastAsia="Times New Roman" w:cstheme="minorHAnsi"/>
                <w:lang w:val="en-GB"/>
              </w:rPr>
              <w:t xml:space="preserve"> including minimum wage and working hours </w:t>
            </w:r>
          </w:p>
          <w:p w14:paraId="50B127A9" w14:textId="77777777" w:rsidR="00104C53" w:rsidRPr="009A7E91" w:rsidRDefault="00104C53" w:rsidP="00104C53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7E9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Think about the skills and qualities for particular jobs</w:t>
            </w:r>
          </w:p>
          <w:p w14:paraId="374B58C2" w14:textId="77777777" w:rsidR="00104C53" w:rsidRPr="00EB6817" w:rsidRDefault="00104C53" w:rsidP="00104C53">
            <w:pPr>
              <w:rPr>
                <w:rFonts w:eastAsia="Times New Roman" w:cstheme="minorHAnsi"/>
                <w:lang w:val="en-GB"/>
              </w:rPr>
            </w:pPr>
            <w:r w:rsidRPr="009A7E91">
              <w:rPr>
                <w:rFonts w:cstheme="minorHAnsi"/>
              </w:rPr>
              <w:t>Prepare a CV</w:t>
            </w:r>
          </w:p>
          <w:p w14:paraId="6098E690" w14:textId="77777777" w:rsidR="00104C53" w:rsidRPr="009A7E91" w:rsidRDefault="00104C53" w:rsidP="00104C53">
            <w:pPr>
              <w:pStyle w:val="Title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E9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Develop an understanding of what is expected during the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work experience </w:t>
            </w:r>
            <w:r w:rsidRPr="009A7E9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placement</w:t>
            </w:r>
          </w:p>
          <w:p w14:paraId="64D20537" w14:textId="77777777" w:rsidR="00104C53" w:rsidRPr="009A7E91" w:rsidRDefault="00104C53" w:rsidP="00104C5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E9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Understand what safety aspects to look for in a work place.</w:t>
            </w:r>
          </w:p>
          <w:p w14:paraId="681F0630" w14:textId="77777777" w:rsidR="00104C53" w:rsidRPr="00EB6817" w:rsidRDefault="00104C53" w:rsidP="00104C53">
            <w:pPr>
              <w:rPr>
                <w:rFonts w:eastAsia="Times New Roman" w:cstheme="minorHAnsi"/>
                <w:lang w:val="en-GB"/>
              </w:rPr>
            </w:pPr>
            <w:r w:rsidRPr="009A7E91">
              <w:rPr>
                <w:rFonts w:cstheme="minorHAnsi"/>
                <w:bCs/>
              </w:rPr>
              <w:t>To use experience gained during work experience in other areas of life, including planning for post-16 education and application forms</w:t>
            </w:r>
          </w:p>
          <w:p w14:paraId="093D5F45" w14:textId="77777777" w:rsidR="00104C53" w:rsidRPr="00EB6817" w:rsidRDefault="00104C53" w:rsidP="00104C53">
            <w:pPr>
              <w:rPr>
                <w:lang w:val="en-GB"/>
              </w:rPr>
            </w:pPr>
          </w:p>
        </w:tc>
        <w:tc>
          <w:tcPr>
            <w:tcW w:w="3466" w:type="dxa"/>
            <w:gridSpan w:val="2"/>
          </w:tcPr>
          <w:p w14:paraId="127C88E6" w14:textId="77777777" w:rsidR="00104C53" w:rsidRDefault="00104C53" w:rsidP="00104C53">
            <w:r>
              <w:lastRenderedPageBreak/>
              <w:t>Gatsby Benchmarks 1,2,3,4,7</w:t>
            </w:r>
          </w:p>
        </w:tc>
      </w:tr>
      <w:tr w:rsidR="00104C53" w14:paraId="62F0A972" w14:textId="77777777" w:rsidTr="00B45ACE">
        <w:tc>
          <w:tcPr>
            <w:tcW w:w="2675" w:type="dxa"/>
          </w:tcPr>
          <w:p w14:paraId="6AC6A8CA" w14:textId="77777777" w:rsidR="00104C53" w:rsidRDefault="00104C53" w:rsidP="00104C53">
            <w:r>
              <w:t>Summer Term</w:t>
            </w:r>
          </w:p>
        </w:tc>
        <w:tc>
          <w:tcPr>
            <w:tcW w:w="3237" w:type="dxa"/>
          </w:tcPr>
          <w:p w14:paraId="62462ABE" w14:textId="77777777" w:rsidR="00104C53" w:rsidRDefault="00104C53" w:rsidP="00104C53">
            <w:r>
              <w:t>Work Experience Week</w:t>
            </w:r>
          </w:p>
        </w:tc>
        <w:tc>
          <w:tcPr>
            <w:tcW w:w="3238" w:type="dxa"/>
          </w:tcPr>
          <w:p w14:paraId="38E2A173" w14:textId="77777777" w:rsidR="00104C53" w:rsidRDefault="00104C53" w:rsidP="00104C53">
            <w:pPr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One-week placement enabling pupils to:</w:t>
            </w:r>
          </w:p>
          <w:p w14:paraId="69589E3A" w14:textId="77777777" w:rsidR="00104C53" w:rsidRPr="007E1433" w:rsidRDefault="00104C53" w:rsidP="00104C53">
            <w:pPr>
              <w:jc w:val="both"/>
              <w:rPr>
                <w:rFonts w:ascii="Calibri" w:eastAsia="Times New Roman" w:hAnsi="Calibri" w:cs="Times New Roman"/>
                <w:lang w:val="en-GB"/>
              </w:rPr>
            </w:pPr>
            <w:r w:rsidRPr="007E1433">
              <w:rPr>
                <w:rFonts w:ascii="Calibri" w:eastAsia="Times New Roman" w:hAnsi="Calibri" w:cs="Times New Roman"/>
                <w:lang w:val="en-GB"/>
              </w:rPr>
              <w:t>To relate their learning to the world of work</w:t>
            </w:r>
          </w:p>
          <w:p w14:paraId="07BB1507" w14:textId="77777777" w:rsidR="00104C53" w:rsidRPr="007E1433" w:rsidRDefault="00104C53" w:rsidP="00104C53">
            <w:pPr>
              <w:jc w:val="both"/>
              <w:rPr>
                <w:rFonts w:ascii="Calibri" w:eastAsia="Times New Roman" w:hAnsi="Calibri" w:cs="Times New Roman"/>
                <w:lang w:val="en-GB"/>
              </w:rPr>
            </w:pPr>
            <w:r w:rsidRPr="007E1433">
              <w:rPr>
                <w:rFonts w:ascii="Calibri" w:eastAsia="Times New Roman" w:hAnsi="Calibri" w:cs="Times New Roman"/>
                <w:lang w:val="en-GB"/>
              </w:rPr>
              <w:t>To develop confidence</w:t>
            </w:r>
          </w:p>
          <w:p w14:paraId="2F226DFC" w14:textId="77777777" w:rsidR="00104C53" w:rsidRPr="007E1433" w:rsidRDefault="00104C53" w:rsidP="00104C53">
            <w:pPr>
              <w:jc w:val="both"/>
              <w:rPr>
                <w:rFonts w:ascii="Calibri" w:eastAsia="Times New Roman" w:hAnsi="Calibri" w:cs="Times New Roman"/>
                <w:lang w:val="en-GB"/>
              </w:rPr>
            </w:pPr>
            <w:r w:rsidRPr="007E1433">
              <w:rPr>
                <w:rFonts w:ascii="Calibri" w:eastAsia="Times New Roman" w:hAnsi="Calibri" w:cs="Times New Roman"/>
                <w:lang w:val="en-GB"/>
              </w:rPr>
              <w:t>To increase their skills in dealing with people</w:t>
            </w:r>
          </w:p>
          <w:p w14:paraId="56E2181D" w14:textId="77777777" w:rsidR="00104C53" w:rsidRPr="007E1433" w:rsidRDefault="00104C53" w:rsidP="00104C53">
            <w:pPr>
              <w:jc w:val="both"/>
              <w:rPr>
                <w:rFonts w:ascii="Calibri" w:eastAsia="Times New Roman" w:hAnsi="Calibri" w:cs="Times New Roman"/>
                <w:lang w:val="en-GB"/>
              </w:rPr>
            </w:pPr>
            <w:r w:rsidRPr="007E1433">
              <w:rPr>
                <w:rFonts w:ascii="Calibri" w:eastAsia="Times New Roman" w:hAnsi="Calibri" w:cs="Times New Roman"/>
                <w:lang w:val="en-GB"/>
              </w:rPr>
              <w:t>To improve their understanding of how employing organisations function</w:t>
            </w:r>
          </w:p>
          <w:p w14:paraId="3AC3F9E3" w14:textId="77777777" w:rsidR="00104C53" w:rsidRPr="007E1433" w:rsidRDefault="00104C53" w:rsidP="00104C53">
            <w:pPr>
              <w:jc w:val="both"/>
              <w:rPr>
                <w:rFonts w:ascii="Calibri" w:eastAsia="Times New Roman" w:hAnsi="Calibri" w:cs="Times New Roman"/>
                <w:lang w:val="en-GB"/>
              </w:rPr>
            </w:pPr>
            <w:r w:rsidRPr="007E1433">
              <w:rPr>
                <w:rFonts w:ascii="Calibri" w:eastAsia="Times New Roman" w:hAnsi="Calibri" w:cs="Times New Roman"/>
                <w:lang w:val="en-GB"/>
              </w:rPr>
              <w:t>Aid with decision making and career planning</w:t>
            </w:r>
          </w:p>
          <w:p w14:paraId="0B563BC8" w14:textId="77777777" w:rsidR="00104C53" w:rsidRDefault="00104C53" w:rsidP="00104C53">
            <w:pPr>
              <w:ind w:left="4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466" w:type="dxa"/>
            <w:gridSpan w:val="2"/>
          </w:tcPr>
          <w:p w14:paraId="0640119F" w14:textId="77777777" w:rsidR="00104C53" w:rsidRPr="00062E30" w:rsidRDefault="00104C53" w:rsidP="00104C53">
            <w:pPr>
              <w:rPr>
                <w:lang w:val="en-GB"/>
              </w:rPr>
            </w:pPr>
            <w:r>
              <w:t xml:space="preserve">Gatsby Benchmarks </w:t>
            </w:r>
            <w:r>
              <w:rPr>
                <w:lang w:val="en-GB"/>
              </w:rPr>
              <w:t>2,3,4,5,6</w:t>
            </w:r>
          </w:p>
        </w:tc>
      </w:tr>
      <w:tr w:rsidR="00104C53" w14:paraId="705BC810" w14:textId="77777777" w:rsidTr="00B45ACE">
        <w:tc>
          <w:tcPr>
            <w:tcW w:w="12616" w:type="dxa"/>
            <w:gridSpan w:val="5"/>
            <w:shd w:val="clear" w:color="auto" w:fill="538135" w:themeFill="accent6" w:themeFillShade="BF"/>
          </w:tcPr>
          <w:p w14:paraId="2CAFD3C4" w14:textId="77777777" w:rsidR="00104C53" w:rsidRPr="00D51C88" w:rsidRDefault="00104C53" w:rsidP="00104C53">
            <w:pPr>
              <w:rPr>
                <w:b/>
              </w:rPr>
            </w:pPr>
            <w:r w:rsidRPr="00D51C88">
              <w:rPr>
                <w:b/>
                <w:color w:val="FFFFFF" w:themeColor="background1"/>
              </w:rPr>
              <w:t>Year 11</w:t>
            </w:r>
          </w:p>
        </w:tc>
      </w:tr>
      <w:tr w:rsidR="00104C53" w14:paraId="74317188" w14:textId="77777777" w:rsidTr="00B45ACE">
        <w:tc>
          <w:tcPr>
            <w:tcW w:w="2675" w:type="dxa"/>
          </w:tcPr>
          <w:p w14:paraId="0C17010E" w14:textId="77777777" w:rsidR="00104C53" w:rsidRDefault="00104C53" w:rsidP="00104C53">
            <w:r>
              <w:t>Throughout Year</w:t>
            </w:r>
          </w:p>
        </w:tc>
        <w:tc>
          <w:tcPr>
            <w:tcW w:w="3237" w:type="dxa"/>
          </w:tcPr>
          <w:p w14:paraId="699037A5" w14:textId="77777777" w:rsidR="00104C53" w:rsidRDefault="00104C53" w:rsidP="00104C53">
            <w:r>
              <w:t>Friday morning careers talks</w:t>
            </w:r>
          </w:p>
        </w:tc>
        <w:tc>
          <w:tcPr>
            <w:tcW w:w="3238" w:type="dxa"/>
          </w:tcPr>
          <w:p w14:paraId="5CB3B2AB" w14:textId="77777777" w:rsidR="00104C53" w:rsidRPr="00EB6817" w:rsidRDefault="00104C53" w:rsidP="00104C53">
            <w:pPr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Guest speakers talk about their career and career journey</w:t>
            </w:r>
          </w:p>
        </w:tc>
        <w:tc>
          <w:tcPr>
            <w:tcW w:w="3466" w:type="dxa"/>
            <w:gridSpan w:val="2"/>
          </w:tcPr>
          <w:p w14:paraId="74DA4261" w14:textId="77777777" w:rsidR="00104C53" w:rsidRPr="009E5A07" w:rsidRDefault="00104C53" w:rsidP="00104C53">
            <w:pPr>
              <w:rPr>
                <w:lang w:val="en-GB"/>
              </w:rPr>
            </w:pPr>
            <w:r>
              <w:t>Gatsby Benchmarks 2,3,4,5</w:t>
            </w:r>
          </w:p>
        </w:tc>
      </w:tr>
      <w:tr w:rsidR="00104C53" w14:paraId="3F6139EC" w14:textId="77777777" w:rsidTr="00B45ACE">
        <w:tc>
          <w:tcPr>
            <w:tcW w:w="2675" w:type="dxa"/>
          </w:tcPr>
          <w:p w14:paraId="27DD56A2" w14:textId="77777777" w:rsidR="00104C53" w:rsidRDefault="00104C53" w:rsidP="00104C53">
            <w:r>
              <w:t>Throughout Year</w:t>
            </w:r>
          </w:p>
        </w:tc>
        <w:tc>
          <w:tcPr>
            <w:tcW w:w="3237" w:type="dxa"/>
          </w:tcPr>
          <w:p w14:paraId="715151CD" w14:textId="77777777" w:rsidR="00104C53" w:rsidRDefault="00104C53" w:rsidP="00104C53">
            <w:r>
              <w:t xml:space="preserve">Ada Lovelace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3238" w:type="dxa"/>
          </w:tcPr>
          <w:p w14:paraId="57BC1437" w14:textId="4594418F" w:rsidR="00104C53" w:rsidRPr="00EB6817" w:rsidRDefault="00791606" w:rsidP="00104C53">
            <w:pPr>
              <w:rPr>
                <w:rFonts w:eastAsia="Times New Roman" w:cstheme="minorHAnsi"/>
                <w:lang w:val="en-GB"/>
              </w:rPr>
            </w:pPr>
            <w:proofErr w:type="spellStart"/>
            <w:r>
              <w:rPr>
                <w:rFonts w:eastAsia="Times New Roman" w:cstheme="minorHAnsi"/>
                <w:lang w:val="en-GB"/>
              </w:rPr>
              <w:t>Supercurricular</w:t>
            </w:r>
            <w:proofErr w:type="spellEnd"/>
            <w:r>
              <w:rPr>
                <w:rFonts w:eastAsia="Times New Roman" w:cstheme="minorHAnsi"/>
                <w:lang w:val="en-GB"/>
              </w:rPr>
              <w:t xml:space="preserve"> programme</w:t>
            </w:r>
          </w:p>
        </w:tc>
        <w:tc>
          <w:tcPr>
            <w:tcW w:w="3466" w:type="dxa"/>
            <w:gridSpan w:val="2"/>
          </w:tcPr>
          <w:p w14:paraId="65606DCD" w14:textId="77777777" w:rsidR="00104C53" w:rsidRDefault="00104C53" w:rsidP="00104C53">
            <w:r>
              <w:t>Gatsby Benchmark 7</w:t>
            </w:r>
          </w:p>
        </w:tc>
      </w:tr>
      <w:tr w:rsidR="00104C53" w14:paraId="4C64C4F9" w14:textId="77777777" w:rsidTr="00B45ACE">
        <w:tc>
          <w:tcPr>
            <w:tcW w:w="2675" w:type="dxa"/>
          </w:tcPr>
          <w:p w14:paraId="0FF7F485" w14:textId="77777777" w:rsidR="00104C53" w:rsidRPr="004A185F" w:rsidRDefault="00104C53" w:rsidP="00104C53">
            <w:r>
              <w:t>Autumn Term</w:t>
            </w:r>
          </w:p>
        </w:tc>
        <w:tc>
          <w:tcPr>
            <w:tcW w:w="3237" w:type="dxa"/>
          </w:tcPr>
          <w:p w14:paraId="366C475E" w14:textId="77777777" w:rsidR="00104C53" w:rsidRPr="004A185F" w:rsidRDefault="00104C53" w:rsidP="00104C53">
            <w:r>
              <w:t>Apprenticeships</w:t>
            </w:r>
          </w:p>
        </w:tc>
        <w:tc>
          <w:tcPr>
            <w:tcW w:w="3238" w:type="dxa"/>
          </w:tcPr>
          <w:p w14:paraId="72FAABB3" w14:textId="77777777" w:rsidR="00104C53" w:rsidRPr="004A185F" w:rsidRDefault="00104C53" w:rsidP="00104C53">
            <w:r>
              <w:t>Apprenticeship performance from Be More Apprenticeships</w:t>
            </w:r>
          </w:p>
        </w:tc>
        <w:tc>
          <w:tcPr>
            <w:tcW w:w="3466" w:type="dxa"/>
            <w:gridSpan w:val="2"/>
          </w:tcPr>
          <w:p w14:paraId="1599E7F8" w14:textId="77777777" w:rsidR="00104C53" w:rsidRDefault="00104C53" w:rsidP="00104C53">
            <w:r>
              <w:t>Gatsby Benchmarks 3,7</w:t>
            </w:r>
          </w:p>
        </w:tc>
      </w:tr>
      <w:tr w:rsidR="00104C53" w14:paraId="6C0450A8" w14:textId="77777777" w:rsidTr="00B45ACE">
        <w:tc>
          <w:tcPr>
            <w:tcW w:w="2675" w:type="dxa"/>
          </w:tcPr>
          <w:p w14:paraId="50E560EB" w14:textId="77777777" w:rsidR="00104C53" w:rsidRDefault="00104C53" w:rsidP="00104C53">
            <w:r>
              <w:lastRenderedPageBreak/>
              <w:t>Autumn Term</w:t>
            </w:r>
          </w:p>
        </w:tc>
        <w:tc>
          <w:tcPr>
            <w:tcW w:w="3237" w:type="dxa"/>
          </w:tcPr>
          <w:p w14:paraId="0AC3F6C2" w14:textId="77777777" w:rsidR="00104C53" w:rsidRDefault="00104C53" w:rsidP="00104C53">
            <w:r>
              <w:t>Introduction to Sixth Form Evening</w:t>
            </w:r>
          </w:p>
        </w:tc>
        <w:tc>
          <w:tcPr>
            <w:tcW w:w="3238" w:type="dxa"/>
          </w:tcPr>
          <w:p w14:paraId="1ADE2CB9" w14:textId="77777777" w:rsidR="00104C53" w:rsidRDefault="00104C53" w:rsidP="00104C53">
            <w:r>
              <w:rPr>
                <w:rFonts w:eastAsia="Times New Roman" w:cstheme="minorHAnsi"/>
                <w:lang w:val="en-GB"/>
              </w:rPr>
              <w:t>Information about Yr11 options.  Opportunity to speak to subject staff regarding post 16 choices</w:t>
            </w:r>
          </w:p>
        </w:tc>
        <w:tc>
          <w:tcPr>
            <w:tcW w:w="3466" w:type="dxa"/>
            <w:gridSpan w:val="2"/>
          </w:tcPr>
          <w:p w14:paraId="58666A2E" w14:textId="77777777" w:rsidR="00104C53" w:rsidRDefault="00104C53" w:rsidP="00104C53">
            <w:r>
              <w:t>Gatsby Benchmarks 3, 4</w:t>
            </w:r>
          </w:p>
        </w:tc>
      </w:tr>
      <w:tr w:rsidR="00104C53" w14:paraId="68FE2E84" w14:textId="77777777" w:rsidTr="00B45ACE">
        <w:tc>
          <w:tcPr>
            <w:tcW w:w="2675" w:type="dxa"/>
          </w:tcPr>
          <w:p w14:paraId="7C973716" w14:textId="77777777" w:rsidR="00104C53" w:rsidRDefault="00104C53" w:rsidP="00104C53">
            <w:r>
              <w:t>Autumn Term</w:t>
            </w:r>
          </w:p>
        </w:tc>
        <w:tc>
          <w:tcPr>
            <w:tcW w:w="3237" w:type="dxa"/>
          </w:tcPr>
          <w:p w14:paraId="50294326" w14:textId="77777777" w:rsidR="00104C53" w:rsidRDefault="00104C53" w:rsidP="00104C53">
            <w:r>
              <w:t>Individual Careers Meetings with Careers Adviser</w:t>
            </w:r>
          </w:p>
        </w:tc>
        <w:tc>
          <w:tcPr>
            <w:tcW w:w="3238" w:type="dxa"/>
          </w:tcPr>
          <w:p w14:paraId="5A01E1E5" w14:textId="77777777" w:rsidR="00104C53" w:rsidRPr="00EB6817" w:rsidRDefault="00104C53" w:rsidP="00104C53">
            <w:pPr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To discuss plans after Yr11, including sixth form options, other post 16 providers and the types of qualifications they offer and advanced and apprenticeships</w:t>
            </w:r>
          </w:p>
        </w:tc>
        <w:tc>
          <w:tcPr>
            <w:tcW w:w="3466" w:type="dxa"/>
            <w:gridSpan w:val="2"/>
          </w:tcPr>
          <w:p w14:paraId="1543E6E9" w14:textId="77777777" w:rsidR="00104C53" w:rsidRDefault="00104C53" w:rsidP="00104C53">
            <w:r>
              <w:t>Gatsby Benchmarks 1,2,3,8</w:t>
            </w:r>
          </w:p>
        </w:tc>
      </w:tr>
      <w:tr w:rsidR="00104C53" w14:paraId="657F8313" w14:textId="77777777" w:rsidTr="00B45ACE">
        <w:tc>
          <w:tcPr>
            <w:tcW w:w="2675" w:type="dxa"/>
          </w:tcPr>
          <w:p w14:paraId="7A4B6ECB" w14:textId="77777777" w:rsidR="00104C53" w:rsidRDefault="00104C53" w:rsidP="00104C53">
            <w:r>
              <w:t>Autumn Term</w:t>
            </w:r>
          </w:p>
        </w:tc>
        <w:tc>
          <w:tcPr>
            <w:tcW w:w="3237" w:type="dxa"/>
          </w:tcPr>
          <w:p w14:paraId="3AE650B7" w14:textId="77777777" w:rsidR="00104C53" w:rsidRDefault="00104C53" w:rsidP="00104C53">
            <w:r>
              <w:t>Careers Lessons</w:t>
            </w:r>
          </w:p>
          <w:p w14:paraId="30B356C5" w14:textId="77777777" w:rsidR="00104C53" w:rsidRDefault="00104C53" w:rsidP="00104C53">
            <w:pPr>
              <w:pStyle w:val="ListParagraph"/>
              <w:numPr>
                <w:ilvl w:val="0"/>
                <w:numId w:val="20"/>
              </w:numPr>
            </w:pPr>
            <w:r>
              <w:t>CV Writing</w:t>
            </w:r>
          </w:p>
          <w:p w14:paraId="6B1498AF" w14:textId="77777777" w:rsidR="00104C53" w:rsidRDefault="00104C53" w:rsidP="00104C53">
            <w:pPr>
              <w:pStyle w:val="ListParagraph"/>
              <w:numPr>
                <w:ilvl w:val="0"/>
                <w:numId w:val="20"/>
              </w:numPr>
            </w:pPr>
            <w:r>
              <w:t>Writing a Personal Statement</w:t>
            </w:r>
          </w:p>
          <w:p w14:paraId="1032589B" w14:textId="77777777" w:rsidR="00104C53" w:rsidRDefault="00104C53" w:rsidP="00104C53"/>
          <w:p w14:paraId="767DDC7D" w14:textId="77777777" w:rsidR="00104C53" w:rsidRDefault="00104C53" w:rsidP="00104C53">
            <w:pPr>
              <w:pStyle w:val="ListParagraph"/>
              <w:numPr>
                <w:ilvl w:val="0"/>
                <w:numId w:val="20"/>
              </w:numPr>
            </w:pPr>
            <w:r>
              <w:t>Post 16 Options</w:t>
            </w:r>
          </w:p>
          <w:p w14:paraId="5580B1BA" w14:textId="77777777" w:rsidR="00104C53" w:rsidRDefault="00104C53" w:rsidP="00104C53">
            <w:pPr>
              <w:pStyle w:val="ListParagraph"/>
              <w:numPr>
                <w:ilvl w:val="0"/>
                <w:numId w:val="20"/>
              </w:numPr>
            </w:pPr>
            <w:r>
              <w:t>Planning for the Future</w:t>
            </w:r>
          </w:p>
          <w:p w14:paraId="452F1266" w14:textId="77777777" w:rsidR="00104C53" w:rsidRDefault="00104C53" w:rsidP="00104C53">
            <w:pPr>
              <w:pStyle w:val="ListParagraph"/>
              <w:numPr>
                <w:ilvl w:val="0"/>
                <w:numId w:val="20"/>
              </w:numPr>
            </w:pPr>
            <w:r>
              <w:t>Where are the Jobs</w:t>
            </w:r>
          </w:p>
          <w:p w14:paraId="39E1A720" w14:textId="77777777" w:rsidR="00104C53" w:rsidRDefault="00104C53" w:rsidP="00104C53"/>
        </w:tc>
        <w:tc>
          <w:tcPr>
            <w:tcW w:w="3238" w:type="dxa"/>
          </w:tcPr>
          <w:p w14:paraId="20D548D3" w14:textId="77777777" w:rsidR="00104C53" w:rsidRDefault="00104C53" w:rsidP="00104C53">
            <w:pPr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U</w:t>
            </w:r>
            <w:r w:rsidRPr="00DF3886">
              <w:rPr>
                <w:rFonts w:eastAsia="Times New Roman" w:cstheme="minorHAnsi"/>
                <w:lang w:val="en-GB"/>
              </w:rPr>
              <w:t>nderstand the purpose of a CV</w:t>
            </w:r>
            <w:r>
              <w:rPr>
                <w:rFonts w:eastAsia="Times New Roman" w:cstheme="minorHAnsi"/>
              </w:rPr>
              <w:t xml:space="preserve"> and </w:t>
            </w:r>
            <w:r w:rsidRPr="00DF3886">
              <w:rPr>
                <w:rFonts w:eastAsia="Times New Roman" w:cstheme="minorHAnsi"/>
                <w:lang w:val="en-GB"/>
              </w:rPr>
              <w:t>understand how to create a clear and concise CV</w:t>
            </w:r>
          </w:p>
          <w:p w14:paraId="31578418" w14:textId="77777777" w:rsidR="00104C53" w:rsidRDefault="00104C53" w:rsidP="00104C53">
            <w:pPr>
              <w:rPr>
                <w:rFonts w:eastAsia="Times New Roman" w:cstheme="minorHAnsi"/>
                <w:lang w:val="en-GB"/>
              </w:rPr>
            </w:pPr>
          </w:p>
          <w:p w14:paraId="05736477" w14:textId="77777777" w:rsidR="00104C53" w:rsidRPr="00DF3886" w:rsidRDefault="00104C53" w:rsidP="00104C5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GB"/>
              </w:rPr>
              <w:t>U</w:t>
            </w:r>
            <w:r w:rsidRPr="00DF3886">
              <w:rPr>
                <w:rFonts w:eastAsia="Times New Roman" w:cstheme="minorHAnsi"/>
                <w:lang w:val="en-GB"/>
              </w:rPr>
              <w:t xml:space="preserve">nderstand what a personal statement is </w:t>
            </w:r>
          </w:p>
          <w:p w14:paraId="36E1D13E" w14:textId="77777777" w:rsidR="00104C53" w:rsidRPr="00DF3886" w:rsidRDefault="00104C53" w:rsidP="00104C5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GB"/>
              </w:rPr>
              <w:t>E</w:t>
            </w:r>
            <w:r w:rsidRPr="00DF3886">
              <w:rPr>
                <w:rFonts w:eastAsia="Times New Roman" w:cstheme="minorHAnsi"/>
                <w:lang w:val="en-GB"/>
              </w:rPr>
              <w:t xml:space="preserve">xplore when a personal statement may be needed </w:t>
            </w:r>
          </w:p>
          <w:p w14:paraId="10251137" w14:textId="77777777" w:rsidR="00104C53" w:rsidRPr="00DF3886" w:rsidRDefault="00104C53" w:rsidP="00104C5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GB"/>
              </w:rPr>
              <w:t>B</w:t>
            </w:r>
            <w:r w:rsidRPr="00DF3886">
              <w:rPr>
                <w:rFonts w:eastAsia="Times New Roman" w:cstheme="minorHAnsi"/>
                <w:lang w:val="en-GB"/>
              </w:rPr>
              <w:t xml:space="preserve">e confident in writing a personal statement that reflects abilities and ambitions </w:t>
            </w:r>
          </w:p>
          <w:p w14:paraId="79122EB6" w14:textId="77777777" w:rsidR="00104C53" w:rsidRDefault="00104C53" w:rsidP="00104C53">
            <w:pPr>
              <w:spacing w:after="160" w:line="259" w:lineRule="auto"/>
              <w:contextualSpacing/>
              <w:rPr>
                <w:rFonts w:eastAsiaTheme="minorEastAsia" w:cstheme="minorHAnsi"/>
                <w:bCs/>
                <w:lang w:val="en-GB" w:eastAsia="zh-CN"/>
              </w:rPr>
            </w:pPr>
          </w:p>
          <w:p w14:paraId="4997041D" w14:textId="77777777" w:rsidR="00104C53" w:rsidRPr="00A824DC" w:rsidRDefault="00104C53" w:rsidP="00104C53">
            <w:pPr>
              <w:spacing w:after="160" w:line="259" w:lineRule="auto"/>
              <w:contextualSpacing/>
              <w:rPr>
                <w:rFonts w:eastAsiaTheme="minorEastAsia" w:cstheme="minorHAnsi"/>
                <w:bCs/>
                <w:lang w:val="en-GB" w:eastAsia="zh-CN"/>
              </w:rPr>
            </w:pPr>
            <w:r w:rsidRPr="00A824DC">
              <w:rPr>
                <w:rFonts w:eastAsiaTheme="minorEastAsia" w:cstheme="minorHAnsi"/>
                <w:bCs/>
                <w:lang w:val="en-GB" w:eastAsia="zh-CN"/>
              </w:rPr>
              <w:t>Identify factors that can influence subject choice</w:t>
            </w:r>
          </w:p>
          <w:p w14:paraId="41859A16" w14:textId="77777777" w:rsidR="00104C53" w:rsidRPr="00A824DC" w:rsidRDefault="00104C53" w:rsidP="00104C53">
            <w:pPr>
              <w:spacing w:after="160" w:line="259" w:lineRule="auto"/>
              <w:contextualSpacing/>
              <w:rPr>
                <w:rFonts w:eastAsiaTheme="minorEastAsia" w:cstheme="minorHAnsi"/>
                <w:bCs/>
                <w:lang w:val="en-GB" w:eastAsia="zh-CN"/>
              </w:rPr>
            </w:pPr>
            <w:r w:rsidRPr="00A824DC">
              <w:rPr>
                <w:rFonts w:eastAsiaTheme="minorEastAsia" w:cstheme="minorHAnsi"/>
                <w:bCs/>
                <w:lang w:val="en-GB" w:eastAsia="zh-CN"/>
              </w:rPr>
              <w:t>Explore Post 16 Options available</w:t>
            </w:r>
          </w:p>
          <w:p w14:paraId="3D7517C2" w14:textId="77777777" w:rsidR="00104C53" w:rsidRPr="00A824DC" w:rsidRDefault="00104C53" w:rsidP="00104C53">
            <w:pPr>
              <w:spacing w:after="160" w:line="259" w:lineRule="auto"/>
              <w:contextualSpacing/>
              <w:rPr>
                <w:rFonts w:eastAsiaTheme="minorEastAsia" w:cstheme="minorHAnsi"/>
                <w:bCs/>
                <w:lang w:val="en-GB" w:eastAsia="zh-CN"/>
              </w:rPr>
            </w:pPr>
            <w:r w:rsidRPr="00A824DC">
              <w:rPr>
                <w:rFonts w:eastAsiaTheme="minorEastAsia" w:cstheme="minorHAnsi"/>
                <w:bCs/>
                <w:lang w:val="en-GB" w:eastAsia="zh-CN"/>
              </w:rPr>
              <w:t>Formulate own Post 16 plans</w:t>
            </w:r>
          </w:p>
          <w:p w14:paraId="501D382E" w14:textId="77777777" w:rsidR="00104C53" w:rsidRPr="009A7E91" w:rsidRDefault="00104C53" w:rsidP="00104C53">
            <w:pPr>
              <w:rPr>
                <w:rFonts w:eastAsia="Times New Roman" w:cstheme="minorHAnsi"/>
                <w:bCs/>
              </w:rPr>
            </w:pPr>
            <w:r w:rsidRPr="009A7E91">
              <w:rPr>
                <w:rFonts w:eastAsia="Times New Roman" w:cstheme="minorHAnsi"/>
              </w:rPr>
              <w:t>assess their commitment to having a career and planning their futures</w:t>
            </w:r>
          </w:p>
          <w:p w14:paraId="0C011A3A" w14:textId="77777777" w:rsidR="00104C53" w:rsidRPr="00A824DC" w:rsidRDefault="00104C53" w:rsidP="00104C53">
            <w:pPr>
              <w:rPr>
                <w:rFonts w:eastAsia="Times New Roman" w:cstheme="minorHAnsi"/>
                <w:bCs/>
              </w:rPr>
            </w:pPr>
            <w:r w:rsidRPr="00A824DC">
              <w:rPr>
                <w:rFonts w:eastAsia="Times New Roman" w:cstheme="minorHAnsi"/>
                <w:bCs/>
              </w:rPr>
              <w:t>Understand key benefits of Higher Education</w:t>
            </w:r>
          </w:p>
          <w:p w14:paraId="2157CA8F" w14:textId="77777777" w:rsidR="00104C53" w:rsidRPr="00A824DC" w:rsidRDefault="00104C53" w:rsidP="00104C53">
            <w:pPr>
              <w:rPr>
                <w:rFonts w:eastAsia="Times New Roman" w:cstheme="minorHAnsi"/>
                <w:bCs/>
              </w:rPr>
            </w:pPr>
            <w:r w:rsidRPr="00A824DC">
              <w:rPr>
                <w:rFonts w:eastAsia="Times New Roman" w:cstheme="minorHAnsi"/>
                <w:bCs/>
              </w:rPr>
              <w:t>Understanding key benefits of Apprenticeships, Sponsored degrees and school leaver schemes</w:t>
            </w:r>
          </w:p>
          <w:p w14:paraId="40029F39" w14:textId="77777777" w:rsidR="00104C53" w:rsidRPr="00A824DC" w:rsidRDefault="00104C53" w:rsidP="00104C53">
            <w:pPr>
              <w:spacing w:after="160" w:line="259" w:lineRule="auto"/>
              <w:contextualSpacing/>
              <w:rPr>
                <w:rFonts w:eastAsiaTheme="minorEastAsia" w:cstheme="minorHAnsi"/>
                <w:bCs/>
                <w:lang w:val="en-GB" w:eastAsia="zh-CN"/>
              </w:rPr>
            </w:pPr>
            <w:r>
              <w:rPr>
                <w:rFonts w:eastAsiaTheme="minorEastAsia" w:cstheme="minorHAnsi"/>
                <w:bCs/>
                <w:lang w:val="en-GB" w:eastAsia="zh-CN"/>
              </w:rPr>
              <w:lastRenderedPageBreak/>
              <w:t>U</w:t>
            </w:r>
            <w:r w:rsidRPr="00A824DC">
              <w:rPr>
                <w:rFonts w:eastAsiaTheme="minorEastAsia" w:cstheme="minorHAnsi"/>
                <w:bCs/>
                <w:lang w:val="en-GB" w:eastAsia="zh-CN"/>
              </w:rPr>
              <w:t>nderstand what is meant by ‘labour market information’</w:t>
            </w:r>
          </w:p>
          <w:p w14:paraId="3FA32E4A" w14:textId="77777777" w:rsidR="00104C53" w:rsidRPr="00A824DC" w:rsidRDefault="00104C53" w:rsidP="00104C53">
            <w:pPr>
              <w:spacing w:after="160" w:line="259" w:lineRule="auto"/>
              <w:contextualSpacing/>
              <w:rPr>
                <w:rFonts w:eastAsiaTheme="minorEastAsia" w:cstheme="minorHAnsi"/>
                <w:bCs/>
                <w:lang w:val="en-GB" w:eastAsia="zh-CN"/>
              </w:rPr>
            </w:pPr>
            <w:r w:rsidRPr="00A824DC">
              <w:rPr>
                <w:rFonts w:eastAsiaTheme="minorEastAsia" w:cstheme="minorHAnsi"/>
                <w:bCs/>
                <w:lang w:val="en-GB" w:eastAsia="zh-CN"/>
              </w:rPr>
              <w:t>understand the need to investigate whether a work sector is declining, static or growing</w:t>
            </w:r>
          </w:p>
          <w:p w14:paraId="7233ABE4" w14:textId="77777777" w:rsidR="00104C53" w:rsidRPr="00A824DC" w:rsidRDefault="00104C53" w:rsidP="00104C53">
            <w:pPr>
              <w:spacing w:after="160" w:line="259" w:lineRule="auto"/>
              <w:contextualSpacing/>
              <w:rPr>
                <w:rFonts w:eastAsiaTheme="minorEastAsia" w:cstheme="minorHAnsi"/>
                <w:bCs/>
                <w:lang w:val="en-GB" w:eastAsia="zh-CN"/>
              </w:rPr>
            </w:pPr>
            <w:r w:rsidRPr="00A824DC">
              <w:rPr>
                <w:rFonts w:eastAsiaTheme="minorEastAsia" w:cstheme="minorHAnsi"/>
                <w:bCs/>
                <w:lang w:val="en-GB" w:eastAsia="zh-CN"/>
              </w:rPr>
              <w:t>understand the importance of questioning data.</w:t>
            </w:r>
          </w:p>
          <w:p w14:paraId="43562FF5" w14:textId="77777777" w:rsidR="00104C53" w:rsidRPr="00EB6817" w:rsidRDefault="00104C53" w:rsidP="00104C53">
            <w:pPr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466" w:type="dxa"/>
            <w:gridSpan w:val="2"/>
          </w:tcPr>
          <w:p w14:paraId="5C7A93A8" w14:textId="77777777" w:rsidR="00104C53" w:rsidRDefault="00104C53" w:rsidP="00104C53">
            <w:r>
              <w:lastRenderedPageBreak/>
              <w:t>Gatsby Benchmarks 1,2,3,4,7</w:t>
            </w:r>
          </w:p>
        </w:tc>
      </w:tr>
      <w:tr w:rsidR="00104C53" w14:paraId="3EA266FA" w14:textId="77777777" w:rsidTr="00B45ACE">
        <w:tc>
          <w:tcPr>
            <w:tcW w:w="2675" w:type="dxa"/>
          </w:tcPr>
          <w:p w14:paraId="67D45115" w14:textId="77777777" w:rsidR="00104C53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57378305" w14:textId="77777777" w:rsidR="00104C53" w:rsidRDefault="00104C53" w:rsidP="00104C53">
            <w:r>
              <w:t>Individual Meeting with a member of the Senior Leadership Team</w:t>
            </w:r>
          </w:p>
        </w:tc>
        <w:tc>
          <w:tcPr>
            <w:tcW w:w="3238" w:type="dxa"/>
          </w:tcPr>
          <w:p w14:paraId="07AA4258" w14:textId="77777777" w:rsidR="00104C53" w:rsidRPr="00EB6817" w:rsidRDefault="00104C53" w:rsidP="00104C53">
            <w:pPr>
              <w:rPr>
                <w:rFonts w:eastAsia="Times New Roman" w:cstheme="minorHAnsi"/>
                <w:lang w:val="en-GB"/>
              </w:rPr>
            </w:pPr>
            <w:r>
              <w:t>To discuss option choices and ensure choices that are being made are realistic and aspirational</w:t>
            </w:r>
          </w:p>
        </w:tc>
        <w:tc>
          <w:tcPr>
            <w:tcW w:w="3466" w:type="dxa"/>
            <w:gridSpan w:val="2"/>
          </w:tcPr>
          <w:p w14:paraId="29BFD02F" w14:textId="77777777" w:rsidR="00104C53" w:rsidRDefault="00104C53" w:rsidP="00104C53">
            <w:r>
              <w:t>Gatsby Benchmarks 1,3,8</w:t>
            </w:r>
          </w:p>
        </w:tc>
      </w:tr>
      <w:tr w:rsidR="00104C53" w14:paraId="5CA3D6EE" w14:textId="77777777" w:rsidTr="00B45ACE">
        <w:tc>
          <w:tcPr>
            <w:tcW w:w="2675" w:type="dxa"/>
          </w:tcPr>
          <w:p w14:paraId="77555EBB" w14:textId="77777777" w:rsidR="00104C53" w:rsidRDefault="00104C53" w:rsidP="00104C53">
            <w:r>
              <w:t xml:space="preserve">Spring Term </w:t>
            </w:r>
          </w:p>
        </w:tc>
        <w:tc>
          <w:tcPr>
            <w:tcW w:w="3237" w:type="dxa"/>
          </w:tcPr>
          <w:p w14:paraId="21202AF0" w14:textId="77777777" w:rsidR="00104C53" w:rsidRDefault="00104C53" w:rsidP="00104C53">
            <w:r>
              <w:t>Biennial Careers Fair</w:t>
            </w:r>
          </w:p>
        </w:tc>
        <w:tc>
          <w:tcPr>
            <w:tcW w:w="3238" w:type="dxa"/>
          </w:tcPr>
          <w:p w14:paraId="6A1C0E87" w14:textId="77777777" w:rsidR="00104C53" w:rsidRDefault="00104C53" w:rsidP="00104C53">
            <w:pPr>
              <w:contextualSpacing/>
            </w:pPr>
            <w:r>
              <w:t>Talks about various careers including medicine, law, veterinary, dentistry, nursing, apprenticeships, journalism, IT.  Opportunity to speak with employers, further and higher education providers and apprenticeship providers from a wide range of subject areas</w:t>
            </w:r>
          </w:p>
        </w:tc>
        <w:tc>
          <w:tcPr>
            <w:tcW w:w="3466" w:type="dxa"/>
            <w:gridSpan w:val="2"/>
          </w:tcPr>
          <w:p w14:paraId="51664CF9" w14:textId="77777777" w:rsidR="00104C53" w:rsidRDefault="00104C53" w:rsidP="00104C53">
            <w:r>
              <w:t>Gatsby Benchmarks 2,3,4,5,7</w:t>
            </w:r>
          </w:p>
        </w:tc>
      </w:tr>
      <w:tr w:rsidR="00104C53" w14:paraId="42F05EAB" w14:textId="77777777" w:rsidTr="00B45ACE">
        <w:tc>
          <w:tcPr>
            <w:tcW w:w="2675" w:type="dxa"/>
          </w:tcPr>
          <w:p w14:paraId="14794693" w14:textId="77777777" w:rsidR="00104C53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0B952E47" w14:textId="77777777" w:rsidR="00104C53" w:rsidRDefault="00104C53" w:rsidP="00104C53">
            <w:r>
              <w:t>National Apprenticeship Week</w:t>
            </w:r>
          </w:p>
        </w:tc>
        <w:tc>
          <w:tcPr>
            <w:tcW w:w="3238" w:type="dxa"/>
          </w:tcPr>
          <w:p w14:paraId="751D0819" w14:textId="77777777" w:rsidR="00104C53" w:rsidRDefault="00104C53" w:rsidP="00104C53">
            <w:r>
              <w:t>Google Classroom information</w:t>
            </w:r>
          </w:p>
        </w:tc>
        <w:tc>
          <w:tcPr>
            <w:tcW w:w="3466" w:type="dxa"/>
            <w:gridSpan w:val="2"/>
          </w:tcPr>
          <w:p w14:paraId="75CC8AA9" w14:textId="77777777" w:rsidR="00104C53" w:rsidRDefault="00104C53" w:rsidP="00104C53">
            <w:r>
              <w:t>Gatsby Benchmark 7</w:t>
            </w:r>
          </w:p>
        </w:tc>
      </w:tr>
      <w:tr w:rsidR="00104C53" w14:paraId="2FB80DA6" w14:textId="77777777" w:rsidTr="00B45ACE">
        <w:tc>
          <w:tcPr>
            <w:tcW w:w="2675" w:type="dxa"/>
          </w:tcPr>
          <w:p w14:paraId="1A6CA7E8" w14:textId="77777777" w:rsidR="00104C53" w:rsidRPr="00F47499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55722454" w14:textId="77777777" w:rsidR="00104C53" w:rsidRPr="00F47499" w:rsidRDefault="00104C53" w:rsidP="00104C53">
            <w:r>
              <w:t>National Careers Week</w:t>
            </w:r>
          </w:p>
        </w:tc>
        <w:tc>
          <w:tcPr>
            <w:tcW w:w="3238" w:type="dxa"/>
          </w:tcPr>
          <w:p w14:paraId="16E89B6F" w14:textId="77777777" w:rsidR="00104C53" w:rsidRPr="00F47499" w:rsidRDefault="00104C53" w:rsidP="00104C53">
            <w:r>
              <w:t>Google Classroom information</w:t>
            </w:r>
          </w:p>
        </w:tc>
        <w:tc>
          <w:tcPr>
            <w:tcW w:w="3466" w:type="dxa"/>
            <w:gridSpan w:val="2"/>
          </w:tcPr>
          <w:p w14:paraId="749FC0E5" w14:textId="77777777" w:rsidR="00104C53" w:rsidRPr="00F47499" w:rsidRDefault="00104C53" w:rsidP="00104C53">
            <w:r>
              <w:t>Gatsby Benchmark 2, 4</w:t>
            </w:r>
          </w:p>
        </w:tc>
      </w:tr>
      <w:tr w:rsidR="00104C53" w14:paraId="11D801B5" w14:textId="77777777" w:rsidTr="00B45ACE">
        <w:tc>
          <w:tcPr>
            <w:tcW w:w="2675" w:type="dxa"/>
          </w:tcPr>
          <w:p w14:paraId="42F067E8" w14:textId="77777777" w:rsidR="00104C53" w:rsidRDefault="00104C53" w:rsidP="00104C53">
            <w:r>
              <w:t xml:space="preserve">Summer Term </w:t>
            </w:r>
          </w:p>
        </w:tc>
        <w:tc>
          <w:tcPr>
            <w:tcW w:w="3237" w:type="dxa"/>
          </w:tcPr>
          <w:p w14:paraId="1BCEF784" w14:textId="77777777" w:rsidR="00104C53" w:rsidRDefault="00104C53" w:rsidP="00104C53">
            <w:r>
              <w:t>Pre- Induction Day</w:t>
            </w:r>
          </w:p>
        </w:tc>
        <w:tc>
          <w:tcPr>
            <w:tcW w:w="3238" w:type="dxa"/>
          </w:tcPr>
          <w:p w14:paraId="6DFA3A53" w14:textId="77777777" w:rsidR="00104C53" w:rsidRDefault="00104C53" w:rsidP="00104C53">
            <w:pPr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Talks from higher education and apprenticeship providers</w:t>
            </w:r>
          </w:p>
        </w:tc>
        <w:tc>
          <w:tcPr>
            <w:tcW w:w="3466" w:type="dxa"/>
            <w:gridSpan w:val="2"/>
          </w:tcPr>
          <w:p w14:paraId="339C64E9" w14:textId="77777777" w:rsidR="00104C53" w:rsidRDefault="00104C53" w:rsidP="00104C53">
            <w:r>
              <w:t>Gatsby Benchmarks 2,3,4,7</w:t>
            </w:r>
          </w:p>
        </w:tc>
      </w:tr>
      <w:tr w:rsidR="00104C53" w14:paraId="3B3E3C3F" w14:textId="77777777" w:rsidTr="00B45ACE">
        <w:tc>
          <w:tcPr>
            <w:tcW w:w="2675" w:type="dxa"/>
          </w:tcPr>
          <w:p w14:paraId="26C64609" w14:textId="77777777" w:rsidR="00104C53" w:rsidRDefault="00104C53" w:rsidP="00104C53">
            <w:r>
              <w:t>Summer</w:t>
            </w:r>
          </w:p>
        </w:tc>
        <w:tc>
          <w:tcPr>
            <w:tcW w:w="3237" w:type="dxa"/>
          </w:tcPr>
          <w:p w14:paraId="1F799379" w14:textId="77777777" w:rsidR="00104C53" w:rsidRDefault="00104C53" w:rsidP="00104C53">
            <w:r>
              <w:t>Results Day support</w:t>
            </w:r>
          </w:p>
        </w:tc>
        <w:tc>
          <w:tcPr>
            <w:tcW w:w="3238" w:type="dxa"/>
          </w:tcPr>
          <w:p w14:paraId="161B5862" w14:textId="77777777" w:rsidR="00104C53" w:rsidRPr="00EB6817" w:rsidRDefault="00104C53" w:rsidP="00104C53">
            <w:pPr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Individual guidance and support</w:t>
            </w:r>
          </w:p>
        </w:tc>
        <w:tc>
          <w:tcPr>
            <w:tcW w:w="3466" w:type="dxa"/>
            <w:gridSpan w:val="2"/>
          </w:tcPr>
          <w:p w14:paraId="321A6FC2" w14:textId="77777777" w:rsidR="00104C53" w:rsidRDefault="00104C53" w:rsidP="00104C53">
            <w:r>
              <w:t>Gatsby Benchmarks 1,2,3,8</w:t>
            </w:r>
          </w:p>
        </w:tc>
      </w:tr>
      <w:tr w:rsidR="00104C53" w14:paraId="6E2C37B2" w14:textId="77777777" w:rsidTr="00B45ACE">
        <w:tc>
          <w:tcPr>
            <w:tcW w:w="2675" w:type="dxa"/>
            <w:shd w:val="clear" w:color="auto" w:fill="538135" w:themeFill="accent6" w:themeFillShade="BF"/>
          </w:tcPr>
          <w:p w14:paraId="5D99FD66" w14:textId="77777777" w:rsidR="00104C53" w:rsidRDefault="00104C53" w:rsidP="00104C53">
            <w:r w:rsidRPr="00C2286F">
              <w:rPr>
                <w:b/>
                <w:color w:val="FFFFFF" w:themeColor="background1"/>
              </w:rPr>
              <w:t>Sixth Form</w:t>
            </w:r>
          </w:p>
        </w:tc>
        <w:tc>
          <w:tcPr>
            <w:tcW w:w="3237" w:type="dxa"/>
            <w:shd w:val="clear" w:color="auto" w:fill="538135" w:themeFill="accent6" w:themeFillShade="BF"/>
          </w:tcPr>
          <w:p w14:paraId="779B1AF4" w14:textId="77777777" w:rsidR="00104C53" w:rsidRDefault="00104C53" w:rsidP="00104C53"/>
        </w:tc>
        <w:tc>
          <w:tcPr>
            <w:tcW w:w="3238" w:type="dxa"/>
            <w:shd w:val="clear" w:color="auto" w:fill="538135" w:themeFill="accent6" w:themeFillShade="BF"/>
          </w:tcPr>
          <w:p w14:paraId="1465E7DF" w14:textId="77777777" w:rsidR="00104C53" w:rsidRPr="00EB6817" w:rsidRDefault="00104C53" w:rsidP="00104C53">
            <w:pPr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466" w:type="dxa"/>
            <w:gridSpan w:val="2"/>
            <w:shd w:val="clear" w:color="auto" w:fill="538135" w:themeFill="accent6" w:themeFillShade="BF"/>
          </w:tcPr>
          <w:p w14:paraId="247D18C6" w14:textId="77777777" w:rsidR="00104C53" w:rsidRDefault="00104C53" w:rsidP="00104C53"/>
        </w:tc>
      </w:tr>
      <w:tr w:rsidR="00104C53" w14:paraId="029195C8" w14:textId="77777777" w:rsidTr="00B45ACE">
        <w:tc>
          <w:tcPr>
            <w:tcW w:w="2675" w:type="dxa"/>
          </w:tcPr>
          <w:p w14:paraId="3161AAB7" w14:textId="77777777" w:rsidR="00104C53" w:rsidRPr="00C2286F" w:rsidRDefault="00104C53" w:rsidP="00104C53">
            <w:pPr>
              <w:rPr>
                <w:b/>
              </w:rPr>
            </w:pPr>
            <w:r>
              <w:t>Throughout Year</w:t>
            </w:r>
          </w:p>
        </w:tc>
        <w:tc>
          <w:tcPr>
            <w:tcW w:w="3237" w:type="dxa"/>
          </w:tcPr>
          <w:p w14:paraId="0ADEFC7C" w14:textId="77777777" w:rsidR="00104C53" w:rsidRDefault="00104C53" w:rsidP="00104C53">
            <w:r>
              <w:t>Access to impartial advice through self-referral, staff referral and parental request</w:t>
            </w:r>
          </w:p>
        </w:tc>
        <w:tc>
          <w:tcPr>
            <w:tcW w:w="3302" w:type="dxa"/>
            <w:gridSpan w:val="2"/>
          </w:tcPr>
          <w:p w14:paraId="2788D7E5" w14:textId="77777777" w:rsidR="00104C53" w:rsidRDefault="00104C53" w:rsidP="00104C53">
            <w:r>
              <w:t>Careers Advisor – Internal</w:t>
            </w:r>
          </w:p>
          <w:p w14:paraId="47CF4488" w14:textId="77777777" w:rsidR="00104C53" w:rsidRDefault="00104C53" w:rsidP="00104C53">
            <w:r>
              <w:t xml:space="preserve">Careers Advisor off site– Fran Trough </w:t>
            </w:r>
            <w:proofErr w:type="spellStart"/>
            <w:r>
              <w:t>Hilbre</w:t>
            </w:r>
            <w:proofErr w:type="spellEnd"/>
            <w:r>
              <w:t xml:space="preserve"> High School (reciprocal agreement)</w:t>
            </w:r>
          </w:p>
          <w:p w14:paraId="7584F529" w14:textId="77777777" w:rsidR="00104C53" w:rsidRDefault="00104C53" w:rsidP="00104C53"/>
        </w:tc>
        <w:tc>
          <w:tcPr>
            <w:tcW w:w="3402" w:type="dxa"/>
          </w:tcPr>
          <w:p w14:paraId="08BE2B58" w14:textId="77777777" w:rsidR="00104C53" w:rsidRDefault="00104C53" w:rsidP="00104C53">
            <w:r>
              <w:t>Gatsby Benchmarks 2,3,8</w:t>
            </w:r>
          </w:p>
        </w:tc>
      </w:tr>
      <w:tr w:rsidR="00104C53" w14:paraId="6ADCBAB5" w14:textId="77777777" w:rsidTr="00B45ACE">
        <w:tc>
          <w:tcPr>
            <w:tcW w:w="2675" w:type="dxa"/>
          </w:tcPr>
          <w:p w14:paraId="262BBFB9" w14:textId="77777777" w:rsidR="00104C53" w:rsidRDefault="00104C53" w:rsidP="00104C53">
            <w:r>
              <w:lastRenderedPageBreak/>
              <w:t>Throughout Year</w:t>
            </w:r>
          </w:p>
        </w:tc>
        <w:tc>
          <w:tcPr>
            <w:tcW w:w="3237" w:type="dxa"/>
          </w:tcPr>
          <w:p w14:paraId="7766DA2C" w14:textId="63A3E05E" w:rsidR="00104C53" w:rsidRDefault="00104C53" w:rsidP="00104C53">
            <w:r>
              <w:t>Friday morning careers talks</w:t>
            </w:r>
          </w:p>
        </w:tc>
        <w:tc>
          <w:tcPr>
            <w:tcW w:w="3238" w:type="dxa"/>
          </w:tcPr>
          <w:p w14:paraId="3FCCC325" w14:textId="77777777" w:rsidR="00104C53" w:rsidRDefault="00104C53" w:rsidP="00104C53">
            <w:r>
              <w:rPr>
                <w:rFonts w:eastAsia="Times New Roman" w:cstheme="minorHAnsi"/>
                <w:lang w:val="en-GB"/>
              </w:rPr>
              <w:t>Guest speakers talk about their career and career journey</w:t>
            </w:r>
          </w:p>
        </w:tc>
        <w:tc>
          <w:tcPr>
            <w:tcW w:w="3466" w:type="dxa"/>
            <w:gridSpan w:val="2"/>
          </w:tcPr>
          <w:p w14:paraId="2D673158" w14:textId="77777777" w:rsidR="00104C53" w:rsidRDefault="00104C53" w:rsidP="00104C53">
            <w:r>
              <w:t>Gatsby Benchmarks 2,3,4,5</w:t>
            </w:r>
          </w:p>
        </w:tc>
      </w:tr>
      <w:tr w:rsidR="00104C53" w14:paraId="7EC124ED" w14:textId="77777777" w:rsidTr="00B45ACE">
        <w:tc>
          <w:tcPr>
            <w:tcW w:w="2675" w:type="dxa"/>
          </w:tcPr>
          <w:p w14:paraId="30F3A55F" w14:textId="77777777" w:rsidR="00104C53" w:rsidRDefault="00104C53" w:rsidP="00104C53">
            <w:r>
              <w:t>Throughout Year</w:t>
            </w:r>
          </w:p>
        </w:tc>
        <w:tc>
          <w:tcPr>
            <w:tcW w:w="3237" w:type="dxa"/>
          </w:tcPr>
          <w:p w14:paraId="0E1BEB7B" w14:textId="77777777" w:rsidR="00104C53" w:rsidRDefault="00104C53" w:rsidP="00104C53">
            <w:r>
              <w:t>PULSE</w:t>
            </w:r>
          </w:p>
        </w:tc>
        <w:tc>
          <w:tcPr>
            <w:tcW w:w="3238" w:type="dxa"/>
          </w:tcPr>
          <w:p w14:paraId="6025897A" w14:textId="77777777" w:rsidR="00104C53" w:rsidRDefault="00104C53" w:rsidP="00104C53">
            <w:r>
              <w:rPr>
                <w:rFonts w:eastAsia="Times New Roman" w:cstheme="minorHAnsi"/>
                <w:lang w:val="en-GB"/>
              </w:rPr>
              <w:t>Sixth Form Careers programme</w:t>
            </w:r>
          </w:p>
        </w:tc>
        <w:tc>
          <w:tcPr>
            <w:tcW w:w="3466" w:type="dxa"/>
            <w:gridSpan w:val="2"/>
          </w:tcPr>
          <w:p w14:paraId="1B17E537" w14:textId="77777777" w:rsidR="00104C53" w:rsidRDefault="00104C53" w:rsidP="00104C53">
            <w:r>
              <w:t>Gatsby Benchmarks 1,2,3,4,7</w:t>
            </w:r>
          </w:p>
        </w:tc>
      </w:tr>
      <w:tr w:rsidR="00104C53" w14:paraId="0477B771" w14:textId="77777777" w:rsidTr="00B45ACE">
        <w:tc>
          <w:tcPr>
            <w:tcW w:w="2675" w:type="dxa"/>
          </w:tcPr>
          <w:p w14:paraId="52B28FE8" w14:textId="77777777" w:rsidR="00104C53" w:rsidRDefault="00104C53" w:rsidP="00104C53">
            <w:r>
              <w:t>Throughout Year</w:t>
            </w:r>
          </w:p>
        </w:tc>
        <w:tc>
          <w:tcPr>
            <w:tcW w:w="3237" w:type="dxa"/>
          </w:tcPr>
          <w:p w14:paraId="2747A235" w14:textId="77777777" w:rsidR="00104C53" w:rsidRDefault="00104C53" w:rsidP="00104C53">
            <w:r>
              <w:t xml:space="preserve">Ada Lovelace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3238" w:type="dxa"/>
          </w:tcPr>
          <w:p w14:paraId="02268674" w14:textId="77777777" w:rsidR="00104C53" w:rsidRPr="00EB6817" w:rsidRDefault="00104C53" w:rsidP="00104C53">
            <w:pPr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Programme for those applying to competitive courses</w:t>
            </w:r>
          </w:p>
        </w:tc>
        <w:tc>
          <w:tcPr>
            <w:tcW w:w="3466" w:type="dxa"/>
            <w:gridSpan w:val="2"/>
          </w:tcPr>
          <w:p w14:paraId="1B00B04A" w14:textId="77777777" w:rsidR="00104C53" w:rsidRDefault="00104C53" w:rsidP="00104C53">
            <w:r>
              <w:t>Gatsby Benchmark 7</w:t>
            </w:r>
          </w:p>
        </w:tc>
      </w:tr>
      <w:tr w:rsidR="00104C53" w14:paraId="4D2B8AFF" w14:textId="77777777" w:rsidTr="00B45ACE">
        <w:tc>
          <w:tcPr>
            <w:tcW w:w="2675" w:type="dxa"/>
          </w:tcPr>
          <w:p w14:paraId="7FC52923" w14:textId="77777777" w:rsidR="00104C53" w:rsidRDefault="00104C53" w:rsidP="00104C53">
            <w:r>
              <w:t>Throughout Year</w:t>
            </w:r>
          </w:p>
        </w:tc>
        <w:tc>
          <w:tcPr>
            <w:tcW w:w="3237" w:type="dxa"/>
          </w:tcPr>
          <w:p w14:paraId="49C821AB" w14:textId="77777777" w:rsidR="00104C53" w:rsidRDefault="00104C53" w:rsidP="00104C53">
            <w:r>
              <w:t>UCAS and Higher Apprenticeship Preparation</w:t>
            </w:r>
          </w:p>
        </w:tc>
        <w:tc>
          <w:tcPr>
            <w:tcW w:w="3238" w:type="dxa"/>
          </w:tcPr>
          <w:p w14:paraId="1DC08400" w14:textId="77777777" w:rsidR="00104C53" w:rsidRDefault="00104C53" w:rsidP="00104C53">
            <w:r>
              <w:t>Talks and guidance on completing university and apprenticeship applications</w:t>
            </w:r>
          </w:p>
        </w:tc>
        <w:tc>
          <w:tcPr>
            <w:tcW w:w="3466" w:type="dxa"/>
            <w:gridSpan w:val="2"/>
          </w:tcPr>
          <w:p w14:paraId="7D94B688" w14:textId="77777777" w:rsidR="00104C53" w:rsidRDefault="00104C53" w:rsidP="00104C53">
            <w:r>
              <w:t>Gatsby Benchmarks 2,3,4,5,7</w:t>
            </w:r>
          </w:p>
        </w:tc>
      </w:tr>
      <w:tr w:rsidR="00104C53" w14:paraId="1BB83994" w14:textId="77777777" w:rsidTr="00B45ACE">
        <w:tc>
          <w:tcPr>
            <w:tcW w:w="2675" w:type="dxa"/>
          </w:tcPr>
          <w:p w14:paraId="1A8041C4" w14:textId="77777777" w:rsidR="00104C53" w:rsidRDefault="00104C53" w:rsidP="00104C53">
            <w:r>
              <w:t>Autumn Term</w:t>
            </w:r>
          </w:p>
        </w:tc>
        <w:tc>
          <w:tcPr>
            <w:tcW w:w="3237" w:type="dxa"/>
          </w:tcPr>
          <w:p w14:paraId="4567A99C" w14:textId="77777777" w:rsidR="00104C53" w:rsidRDefault="00104C53" w:rsidP="00104C53">
            <w:r>
              <w:t>Parents Information Evening</w:t>
            </w:r>
          </w:p>
        </w:tc>
        <w:tc>
          <w:tcPr>
            <w:tcW w:w="3238" w:type="dxa"/>
          </w:tcPr>
          <w:p w14:paraId="34E2A25C" w14:textId="77777777" w:rsidR="00104C53" w:rsidRDefault="00104C53" w:rsidP="00104C53">
            <w:r>
              <w:t>Plan for academic year</w:t>
            </w:r>
          </w:p>
        </w:tc>
        <w:tc>
          <w:tcPr>
            <w:tcW w:w="3466" w:type="dxa"/>
            <w:gridSpan w:val="2"/>
          </w:tcPr>
          <w:p w14:paraId="757B7158" w14:textId="77777777" w:rsidR="00104C53" w:rsidRDefault="00104C53" w:rsidP="00104C53">
            <w:r>
              <w:t>Gatsby Benchmarks 3</w:t>
            </w:r>
          </w:p>
        </w:tc>
      </w:tr>
      <w:tr w:rsidR="00791606" w14:paraId="57370C2A" w14:textId="77777777" w:rsidTr="00B45ACE">
        <w:tc>
          <w:tcPr>
            <w:tcW w:w="2675" w:type="dxa"/>
          </w:tcPr>
          <w:p w14:paraId="5AD76153" w14:textId="2288F407" w:rsidR="00791606" w:rsidRDefault="00791606" w:rsidP="00791606">
            <w:r>
              <w:t>Autumn</w:t>
            </w:r>
            <w:r w:rsidRPr="000279AB">
              <w:t xml:space="preserve"> Term</w:t>
            </w:r>
          </w:p>
        </w:tc>
        <w:tc>
          <w:tcPr>
            <w:tcW w:w="3237" w:type="dxa"/>
          </w:tcPr>
          <w:p w14:paraId="13BD91EF" w14:textId="2DD06CEE" w:rsidR="00791606" w:rsidRDefault="00791606" w:rsidP="00791606">
            <w:r>
              <w:t xml:space="preserve">Yr13 </w:t>
            </w:r>
            <w:r w:rsidRPr="000279AB">
              <w:t>Mock Interviews</w:t>
            </w:r>
          </w:p>
        </w:tc>
        <w:tc>
          <w:tcPr>
            <w:tcW w:w="3238" w:type="dxa"/>
          </w:tcPr>
          <w:p w14:paraId="6A943D10" w14:textId="77750C3C" w:rsidR="00791606" w:rsidRDefault="00791606" w:rsidP="00791606">
            <w:r w:rsidRPr="000279AB">
              <w:t>Mock interviews tailored to the specific subjects that girls are applying for</w:t>
            </w:r>
          </w:p>
        </w:tc>
        <w:tc>
          <w:tcPr>
            <w:tcW w:w="3466" w:type="dxa"/>
            <w:gridSpan w:val="2"/>
          </w:tcPr>
          <w:p w14:paraId="53F77457" w14:textId="6063646A" w:rsidR="00791606" w:rsidRDefault="00791606" w:rsidP="00791606">
            <w:r w:rsidRPr="000279AB">
              <w:t>Gatsby Benchmarks 2,3,4</w:t>
            </w:r>
          </w:p>
        </w:tc>
      </w:tr>
      <w:tr w:rsidR="00104C53" w14:paraId="2C89E768" w14:textId="77777777" w:rsidTr="00B45ACE">
        <w:tc>
          <w:tcPr>
            <w:tcW w:w="2675" w:type="dxa"/>
          </w:tcPr>
          <w:p w14:paraId="058598F1" w14:textId="77777777" w:rsidR="00104C53" w:rsidRDefault="00104C53" w:rsidP="00104C53">
            <w:r>
              <w:t xml:space="preserve">Autumn Term </w:t>
            </w:r>
          </w:p>
        </w:tc>
        <w:tc>
          <w:tcPr>
            <w:tcW w:w="3237" w:type="dxa"/>
          </w:tcPr>
          <w:p w14:paraId="71491589" w14:textId="77777777" w:rsidR="00104C53" w:rsidRDefault="00104C53" w:rsidP="00104C53">
            <w:proofErr w:type="spellStart"/>
            <w:r>
              <w:t>Unifrog</w:t>
            </w:r>
            <w:proofErr w:type="spellEnd"/>
            <w:r>
              <w:t xml:space="preserve"> Session</w:t>
            </w:r>
          </w:p>
          <w:p w14:paraId="1BCC2D9F" w14:textId="77777777" w:rsidR="00104C53" w:rsidRDefault="00104C53" w:rsidP="00104C53"/>
        </w:tc>
        <w:tc>
          <w:tcPr>
            <w:tcW w:w="3238" w:type="dxa"/>
          </w:tcPr>
          <w:p w14:paraId="02FEE231" w14:textId="77777777" w:rsidR="00104C53" w:rsidRDefault="00104C53" w:rsidP="00104C53">
            <w:r>
              <w:t>Using the careers library and subject library to research careers, employers and link subjects to relevant career pathways.  Understand the subjects needed for certain careers and courses.</w:t>
            </w:r>
          </w:p>
          <w:p w14:paraId="07381279" w14:textId="77777777" w:rsidR="00104C53" w:rsidRDefault="00104C53" w:rsidP="00104C53">
            <w:r>
              <w:t>Explore universities and Apprenticeships and compile lists of relevant courses and opportunities</w:t>
            </w:r>
          </w:p>
          <w:p w14:paraId="0D2966EE" w14:textId="77777777" w:rsidR="00104C53" w:rsidRDefault="00104C53" w:rsidP="00104C53"/>
        </w:tc>
        <w:tc>
          <w:tcPr>
            <w:tcW w:w="3466" w:type="dxa"/>
            <w:gridSpan w:val="2"/>
          </w:tcPr>
          <w:p w14:paraId="085E8110" w14:textId="77777777" w:rsidR="00104C53" w:rsidRDefault="00104C53" w:rsidP="00104C53">
            <w:r>
              <w:t>Gatsby Benchmarks 1,2,3,4,5,7</w:t>
            </w:r>
          </w:p>
        </w:tc>
      </w:tr>
      <w:tr w:rsidR="00104C53" w14:paraId="672DFB4C" w14:textId="77777777" w:rsidTr="00B45ACE">
        <w:tc>
          <w:tcPr>
            <w:tcW w:w="2675" w:type="dxa"/>
          </w:tcPr>
          <w:p w14:paraId="417F543E" w14:textId="77777777" w:rsidR="00104C53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4CCFA674" w14:textId="77777777" w:rsidR="00104C53" w:rsidRDefault="00104C53" w:rsidP="00104C53">
            <w:r>
              <w:t>National Apprenticeship Week</w:t>
            </w:r>
          </w:p>
        </w:tc>
        <w:tc>
          <w:tcPr>
            <w:tcW w:w="3238" w:type="dxa"/>
          </w:tcPr>
          <w:p w14:paraId="55317CB7" w14:textId="77777777" w:rsidR="00104C53" w:rsidRDefault="00104C53" w:rsidP="00104C53">
            <w:r>
              <w:t>Google Classroom information</w:t>
            </w:r>
          </w:p>
        </w:tc>
        <w:tc>
          <w:tcPr>
            <w:tcW w:w="3466" w:type="dxa"/>
            <w:gridSpan w:val="2"/>
          </w:tcPr>
          <w:p w14:paraId="668A6ABE" w14:textId="77777777" w:rsidR="00104C53" w:rsidRDefault="00104C53" w:rsidP="00104C53">
            <w:r>
              <w:t>Gatsby Benchmark 7</w:t>
            </w:r>
          </w:p>
        </w:tc>
      </w:tr>
      <w:tr w:rsidR="00104C53" w14:paraId="6B3E649B" w14:textId="77777777" w:rsidTr="00B45ACE">
        <w:tc>
          <w:tcPr>
            <w:tcW w:w="2675" w:type="dxa"/>
          </w:tcPr>
          <w:p w14:paraId="6A0E919C" w14:textId="77777777" w:rsidR="00104C53" w:rsidRDefault="00104C53" w:rsidP="00104C53">
            <w:r>
              <w:t>Spring Term</w:t>
            </w:r>
          </w:p>
        </w:tc>
        <w:tc>
          <w:tcPr>
            <w:tcW w:w="3237" w:type="dxa"/>
          </w:tcPr>
          <w:p w14:paraId="4BF5094E" w14:textId="77777777" w:rsidR="00104C53" w:rsidRDefault="00104C53" w:rsidP="00104C53">
            <w:r>
              <w:t>National Careers Week</w:t>
            </w:r>
          </w:p>
        </w:tc>
        <w:tc>
          <w:tcPr>
            <w:tcW w:w="3238" w:type="dxa"/>
          </w:tcPr>
          <w:p w14:paraId="1272C3F0" w14:textId="77777777" w:rsidR="00104C53" w:rsidRPr="00F47499" w:rsidRDefault="00104C53" w:rsidP="00104C53">
            <w:r>
              <w:t>All lessons delivered this week will include careers information related to the subject Yr7-Yr10 &amp; Yr12</w:t>
            </w:r>
          </w:p>
        </w:tc>
        <w:tc>
          <w:tcPr>
            <w:tcW w:w="3466" w:type="dxa"/>
            <w:gridSpan w:val="2"/>
          </w:tcPr>
          <w:p w14:paraId="57D3966B" w14:textId="77777777" w:rsidR="00104C53" w:rsidRPr="00F47499" w:rsidRDefault="00104C53" w:rsidP="00104C53">
            <w:r>
              <w:t>Gatsby Benchmark 2, 4</w:t>
            </w:r>
          </w:p>
        </w:tc>
      </w:tr>
      <w:tr w:rsidR="00104C53" w14:paraId="22335D0A" w14:textId="77777777" w:rsidTr="00B45ACE">
        <w:tc>
          <w:tcPr>
            <w:tcW w:w="2675" w:type="dxa"/>
          </w:tcPr>
          <w:p w14:paraId="53A67110" w14:textId="77777777" w:rsidR="00104C53" w:rsidRPr="00F47499" w:rsidRDefault="00104C53" w:rsidP="00104C53">
            <w:r>
              <w:t xml:space="preserve">Spring Term </w:t>
            </w:r>
          </w:p>
        </w:tc>
        <w:tc>
          <w:tcPr>
            <w:tcW w:w="3237" w:type="dxa"/>
          </w:tcPr>
          <w:p w14:paraId="334C5C3D" w14:textId="77777777" w:rsidR="00104C53" w:rsidRPr="00F47499" w:rsidRDefault="00104C53" w:rsidP="00104C53">
            <w:r>
              <w:t>Biennial Careers Fair</w:t>
            </w:r>
          </w:p>
        </w:tc>
        <w:tc>
          <w:tcPr>
            <w:tcW w:w="3238" w:type="dxa"/>
          </w:tcPr>
          <w:p w14:paraId="137B5971" w14:textId="77777777" w:rsidR="00104C53" w:rsidRPr="00F47499" w:rsidRDefault="00104C53" w:rsidP="00104C53">
            <w:r>
              <w:t xml:space="preserve">Talks about various careers including medicine, law, veterinary, dentistry, nursing, apprenticeships, journalism, IT.  Opportunity to speak with </w:t>
            </w:r>
            <w:r>
              <w:lastRenderedPageBreak/>
              <w:t>employers, further and higher education providers and apprenticeship providers from a wide range of subject areas</w:t>
            </w:r>
          </w:p>
        </w:tc>
        <w:tc>
          <w:tcPr>
            <w:tcW w:w="3466" w:type="dxa"/>
            <w:gridSpan w:val="2"/>
          </w:tcPr>
          <w:p w14:paraId="7E231040" w14:textId="77777777" w:rsidR="00104C53" w:rsidRPr="00F47499" w:rsidRDefault="00104C53" w:rsidP="00104C53">
            <w:r>
              <w:lastRenderedPageBreak/>
              <w:t>Gatsby Benchmarks 2,3,4,5,7</w:t>
            </w:r>
          </w:p>
        </w:tc>
      </w:tr>
      <w:tr w:rsidR="00104C53" w14:paraId="21E60D1B" w14:textId="77777777" w:rsidTr="00B45ACE">
        <w:tc>
          <w:tcPr>
            <w:tcW w:w="2675" w:type="dxa"/>
          </w:tcPr>
          <w:p w14:paraId="278510CA" w14:textId="77777777" w:rsidR="00104C53" w:rsidRDefault="00104C53" w:rsidP="00104C53">
            <w:r>
              <w:t>Summer Term</w:t>
            </w:r>
          </w:p>
        </w:tc>
        <w:tc>
          <w:tcPr>
            <w:tcW w:w="3237" w:type="dxa"/>
          </w:tcPr>
          <w:p w14:paraId="36E1EC27" w14:textId="77777777" w:rsidR="00104C53" w:rsidRDefault="00104C53" w:rsidP="00104C53">
            <w:r>
              <w:t>UCAS University and Apprenticeship Conference</w:t>
            </w:r>
          </w:p>
        </w:tc>
        <w:tc>
          <w:tcPr>
            <w:tcW w:w="3238" w:type="dxa"/>
          </w:tcPr>
          <w:p w14:paraId="142D54AF" w14:textId="77777777" w:rsidR="00104C53" w:rsidRDefault="00104C53" w:rsidP="00104C53">
            <w:r>
              <w:t>Subject talks and apprenticeship talks</w:t>
            </w:r>
          </w:p>
          <w:p w14:paraId="2A16801D" w14:textId="77777777" w:rsidR="00104C53" w:rsidRPr="00EB6817" w:rsidRDefault="00104C53" w:rsidP="00104C53">
            <w:pPr>
              <w:rPr>
                <w:rFonts w:eastAsia="Times New Roman" w:cstheme="minorHAnsi"/>
                <w:lang w:val="en-GB"/>
              </w:rPr>
            </w:pPr>
            <w:r>
              <w:t>Opportunity to speak to admissions advisers and employers</w:t>
            </w:r>
          </w:p>
        </w:tc>
        <w:tc>
          <w:tcPr>
            <w:tcW w:w="3466" w:type="dxa"/>
            <w:gridSpan w:val="2"/>
          </w:tcPr>
          <w:p w14:paraId="3C3D9767" w14:textId="77777777" w:rsidR="00104C53" w:rsidRDefault="00104C53" w:rsidP="00104C53">
            <w:r>
              <w:t>Gatsby Benchmark 2,3,4,5,7</w:t>
            </w:r>
          </w:p>
        </w:tc>
      </w:tr>
      <w:tr w:rsidR="00104C53" w14:paraId="389E7755" w14:textId="77777777" w:rsidTr="00B45ACE">
        <w:tc>
          <w:tcPr>
            <w:tcW w:w="2675" w:type="dxa"/>
          </w:tcPr>
          <w:p w14:paraId="570042F6" w14:textId="77777777" w:rsidR="00104C53" w:rsidRDefault="00104C53" w:rsidP="00104C53">
            <w:r w:rsidRPr="007E1433">
              <w:t>Summer Term</w:t>
            </w:r>
          </w:p>
        </w:tc>
        <w:tc>
          <w:tcPr>
            <w:tcW w:w="3237" w:type="dxa"/>
          </w:tcPr>
          <w:p w14:paraId="4015CB95" w14:textId="77777777" w:rsidR="00104C53" w:rsidRDefault="00104C53" w:rsidP="00104C53">
            <w:r>
              <w:t>Yr</w:t>
            </w:r>
            <w:r w:rsidRPr="007E1433">
              <w:t>12 Work Experience Week</w:t>
            </w:r>
          </w:p>
        </w:tc>
        <w:tc>
          <w:tcPr>
            <w:tcW w:w="3238" w:type="dxa"/>
          </w:tcPr>
          <w:p w14:paraId="1F2FE268" w14:textId="77777777" w:rsidR="00104C53" w:rsidRPr="007E1433" w:rsidRDefault="00104C53" w:rsidP="00104C53">
            <w:pPr>
              <w:rPr>
                <w:rFonts w:eastAsia="Times New Roman" w:cstheme="minorHAnsi"/>
                <w:lang w:val="en-GB"/>
              </w:rPr>
            </w:pPr>
            <w:r w:rsidRPr="007E1433">
              <w:rPr>
                <w:rFonts w:eastAsia="Times New Roman" w:cstheme="minorHAnsi"/>
                <w:lang w:val="en-GB"/>
              </w:rPr>
              <w:t>One week placement enabling pupils to:</w:t>
            </w:r>
          </w:p>
          <w:p w14:paraId="0B0D6A01" w14:textId="77777777" w:rsidR="00104C53" w:rsidRPr="007E1433" w:rsidRDefault="00104C53" w:rsidP="00104C53">
            <w:pPr>
              <w:jc w:val="both"/>
              <w:rPr>
                <w:rFonts w:ascii="Calibri" w:eastAsia="Times New Roman" w:hAnsi="Calibri" w:cs="Times New Roman"/>
                <w:lang w:val="en-GB"/>
              </w:rPr>
            </w:pPr>
            <w:r w:rsidRPr="007E1433">
              <w:rPr>
                <w:rFonts w:ascii="Calibri" w:eastAsia="Times New Roman" w:hAnsi="Calibri" w:cs="Times New Roman"/>
                <w:lang w:val="en-GB"/>
              </w:rPr>
              <w:t>To relate their learning to the world of work</w:t>
            </w:r>
          </w:p>
          <w:p w14:paraId="1CA86103" w14:textId="77777777" w:rsidR="00104C53" w:rsidRPr="007E1433" w:rsidRDefault="00104C53" w:rsidP="00104C53">
            <w:pPr>
              <w:jc w:val="both"/>
              <w:rPr>
                <w:rFonts w:ascii="Calibri" w:eastAsia="Times New Roman" w:hAnsi="Calibri" w:cs="Times New Roman"/>
                <w:lang w:val="en-GB"/>
              </w:rPr>
            </w:pPr>
            <w:r w:rsidRPr="007E1433">
              <w:rPr>
                <w:rFonts w:ascii="Calibri" w:eastAsia="Times New Roman" w:hAnsi="Calibri" w:cs="Times New Roman"/>
                <w:lang w:val="en-GB"/>
              </w:rPr>
              <w:t>To develop confidence</w:t>
            </w:r>
          </w:p>
          <w:p w14:paraId="029E6FDC" w14:textId="77777777" w:rsidR="00104C53" w:rsidRPr="007E1433" w:rsidRDefault="00104C53" w:rsidP="00104C53">
            <w:pPr>
              <w:jc w:val="both"/>
              <w:rPr>
                <w:rFonts w:ascii="Calibri" w:eastAsia="Times New Roman" w:hAnsi="Calibri" w:cs="Times New Roman"/>
                <w:lang w:val="en-GB"/>
              </w:rPr>
            </w:pPr>
            <w:r w:rsidRPr="007E1433">
              <w:rPr>
                <w:rFonts w:ascii="Calibri" w:eastAsia="Times New Roman" w:hAnsi="Calibri" w:cs="Times New Roman"/>
                <w:lang w:val="en-GB"/>
              </w:rPr>
              <w:t>To increase their skills in dealing with people</w:t>
            </w:r>
          </w:p>
          <w:p w14:paraId="1335EE24" w14:textId="77777777" w:rsidR="00104C53" w:rsidRPr="007E1433" w:rsidRDefault="00104C53" w:rsidP="00104C53">
            <w:pPr>
              <w:jc w:val="both"/>
              <w:rPr>
                <w:rFonts w:ascii="Calibri" w:eastAsia="Times New Roman" w:hAnsi="Calibri" w:cs="Times New Roman"/>
                <w:lang w:val="en-GB"/>
              </w:rPr>
            </w:pPr>
            <w:r w:rsidRPr="007E1433">
              <w:rPr>
                <w:rFonts w:ascii="Calibri" w:eastAsia="Times New Roman" w:hAnsi="Calibri" w:cs="Times New Roman"/>
                <w:lang w:val="en-GB"/>
              </w:rPr>
              <w:t>To improve their understanding of how employing organisations function</w:t>
            </w:r>
          </w:p>
          <w:p w14:paraId="16FD9CCC" w14:textId="77777777" w:rsidR="00104C53" w:rsidRPr="007E1433" w:rsidRDefault="00104C53" w:rsidP="00104C53">
            <w:pPr>
              <w:jc w:val="both"/>
              <w:rPr>
                <w:rFonts w:ascii="Calibri" w:eastAsia="Times New Roman" w:hAnsi="Calibri" w:cs="Times New Roman"/>
                <w:lang w:val="en-GB"/>
              </w:rPr>
            </w:pPr>
            <w:r w:rsidRPr="007E1433">
              <w:rPr>
                <w:rFonts w:ascii="Calibri" w:eastAsia="Times New Roman" w:hAnsi="Calibri" w:cs="Times New Roman"/>
                <w:lang w:val="en-GB"/>
              </w:rPr>
              <w:t>Aid with decision making and career planning</w:t>
            </w:r>
          </w:p>
          <w:p w14:paraId="1A74EDB1" w14:textId="77777777" w:rsidR="00104C53" w:rsidRPr="00A824DC" w:rsidRDefault="00104C53" w:rsidP="00104C53">
            <w:pPr>
              <w:contextualSpacing/>
              <w:rPr>
                <w:rFonts w:eastAsiaTheme="minorEastAsia" w:cstheme="minorHAnsi"/>
                <w:bCs/>
                <w:lang w:val="en-GB" w:eastAsia="zh-CN"/>
              </w:rPr>
            </w:pPr>
          </w:p>
        </w:tc>
        <w:tc>
          <w:tcPr>
            <w:tcW w:w="3466" w:type="dxa"/>
            <w:gridSpan w:val="2"/>
          </w:tcPr>
          <w:p w14:paraId="12CF5FE4" w14:textId="77777777" w:rsidR="00104C53" w:rsidRDefault="00104C53" w:rsidP="00104C53">
            <w:r w:rsidRPr="007E1433">
              <w:t xml:space="preserve">Gatsby Benchmarks </w:t>
            </w:r>
            <w:r w:rsidRPr="007E1433">
              <w:rPr>
                <w:lang w:val="en-GB"/>
              </w:rPr>
              <w:t>2,3,4,5,6</w:t>
            </w:r>
          </w:p>
        </w:tc>
      </w:tr>
      <w:tr w:rsidR="00104C53" w:rsidRPr="007E1433" w14:paraId="234D8159" w14:textId="77777777" w:rsidTr="00B45ACE">
        <w:tc>
          <w:tcPr>
            <w:tcW w:w="2675" w:type="dxa"/>
          </w:tcPr>
          <w:p w14:paraId="3254D8FD" w14:textId="77777777" w:rsidR="00104C53" w:rsidRPr="007E1433" w:rsidRDefault="00104C53" w:rsidP="00104C53">
            <w:r w:rsidRPr="007E1433">
              <w:t>Summer Term</w:t>
            </w:r>
          </w:p>
        </w:tc>
        <w:tc>
          <w:tcPr>
            <w:tcW w:w="3237" w:type="dxa"/>
          </w:tcPr>
          <w:p w14:paraId="7C1524F8" w14:textId="77777777" w:rsidR="00104C53" w:rsidRPr="007E1433" w:rsidRDefault="00104C53" w:rsidP="00104C53">
            <w:r w:rsidRPr="007E1433">
              <w:t xml:space="preserve">Yr12 Futures </w:t>
            </w:r>
          </w:p>
        </w:tc>
        <w:tc>
          <w:tcPr>
            <w:tcW w:w="3238" w:type="dxa"/>
          </w:tcPr>
          <w:p w14:paraId="52382DBC" w14:textId="77777777" w:rsidR="00104C53" w:rsidRPr="007E1433" w:rsidRDefault="00104C53" w:rsidP="00104C53">
            <w:pPr>
              <w:rPr>
                <w:rFonts w:eastAsia="Times New Roman" w:cstheme="minorHAnsi"/>
                <w:lang w:val="en-GB"/>
              </w:rPr>
            </w:pPr>
            <w:r w:rsidRPr="007E1433">
              <w:rPr>
                <w:rFonts w:eastAsia="Times New Roman" w:cstheme="minorHAnsi"/>
                <w:lang w:val="en-GB"/>
              </w:rPr>
              <w:t>UCAS preparation</w:t>
            </w:r>
          </w:p>
          <w:p w14:paraId="503F7803" w14:textId="77777777" w:rsidR="00104C53" w:rsidRPr="007E1433" w:rsidRDefault="00104C53" w:rsidP="00104C53">
            <w:pPr>
              <w:rPr>
                <w:rFonts w:eastAsia="Times New Roman" w:cstheme="minorHAnsi"/>
                <w:lang w:val="en-GB"/>
              </w:rPr>
            </w:pPr>
            <w:r w:rsidRPr="007E1433">
              <w:rPr>
                <w:rFonts w:eastAsia="Times New Roman" w:cstheme="minorHAnsi"/>
                <w:lang w:val="en-GB"/>
              </w:rPr>
              <w:t>Apprenticeship preparation</w:t>
            </w:r>
          </w:p>
          <w:p w14:paraId="2DEBE874" w14:textId="77777777" w:rsidR="00104C53" w:rsidRPr="007E1433" w:rsidRDefault="00104C53" w:rsidP="00104C53">
            <w:pPr>
              <w:rPr>
                <w:rFonts w:eastAsia="Times New Roman" w:cstheme="minorHAnsi"/>
                <w:lang w:val="en-GB"/>
              </w:rPr>
            </w:pPr>
            <w:r w:rsidRPr="007E1433">
              <w:rPr>
                <w:rFonts w:eastAsia="Times New Roman" w:cstheme="minorHAnsi"/>
                <w:lang w:val="en-GB"/>
              </w:rPr>
              <w:t>Visits from universities</w:t>
            </w:r>
          </w:p>
          <w:p w14:paraId="4E416A0E" w14:textId="77777777" w:rsidR="00104C53" w:rsidRPr="007E1433" w:rsidRDefault="00104C53" w:rsidP="00104C53">
            <w:pPr>
              <w:rPr>
                <w:rFonts w:eastAsia="Times New Roman" w:cstheme="minorHAnsi"/>
                <w:lang w:val="en-GB"/>
              </w:rPr>
            </w:pPr>
            <w:r w:rsidRPr="007E1433">
              <w:rPr>
                <w:rFonts w:eastAsia="Times New Roman" w:cstheme="minorHAnsi"/>
                <w:lang w:val="en-GB"/>
              </w:rPr>
              <w:t>Student finance talk</w:t>
            </w:r>
          </w:p>
          <w:p w14:paraId="3E8E729A" w14:textId="77777777" w:rsidR="00104C53" w:rsidRPr="007E1433" w:rsidRDefault="00104C53" w:rsidP="00104C53">
            <w:pPr>
              <w:ind w:left="4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466" w:type="dxa"/>
            <w:gridSpan w:val="2"/>
          </w:tcPr>
          <w:p w14:paraId="79CF5DC7" w14:textId="77777777" w:rsidR="00104C53" w:rsidRPr="007E1433" w:rsidRDefault="00104C53" w:rsidP="00104C53">
            <w:pPr>
              <w:rPr>
                <w:lang w:val="en-GB"/>
              </w:rPr>
            </w:pPr>
            <w:r w:rsidRPr="007E1433">
              <w:t>Gatsby Benchmarks 1,2,3,4,5,7</w:t>
            </w:r>
          </w:p>
        </w:tc>
      </w:tr>
      <w:tr w:rsidR="00791606" w:rsidRPr="007E1433" w14:paraId="4782DB42" w14:textId="77777777" w:rsidTr="00B45ACE">
        <w:tc>
          <w:tcPr>
            <w:tcW w:w="2675" w:type="dxa"/>
          </w:tcPr>
          <w:p w14:paraId="13D5B089" w14:textId="60E4B9F5" w:rsidR="00791606" w:rsidRPr="007E1433" w:rsidRDefault="00791606" w:rsidP="00104C53">
            <w:r>
              <w:t>Summer Term</w:t>
            </w:r>
          </w:p>
        </w:tc>
        <w:tc>
          <w:tcPr>
            <w:tcW w:w="3237" w:type="dxa"/>
          </w:tcPr>
          <w:p w14:paraId="07E236DD" w14:textId="6E1D2288" w:rsidR="00791606" w:rsidRPr="007E1433" w:rsidRDefault="00791606" w:rsidP="00104C53">
            <w:r>
              <w:t>Yr12 University visit</w:t>
            </w:r>
          </w:p>
        </w:tc>
        <w:tc>
          <w:tcPr>
            <w:tcW w:w="3238" w:type="dxa"/>
          </w:tcPr>
          <w:p w14:paraId="0C5F6D84" w14:textId="2ADDB88C" w:rsidR="00791606" w:rsidRPr="007E1433" w:rsidRDefault="00791606" w:rsidP="00104C53">
            <w:pPr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Visit to Edge Hill University</w:t>
            </w:r>
          </w:p>
        </w:tc>
        <w:tc>
          <w:tcPr>
            <w:tcW w:w="3466" w:type="dxa"/>
            <w:gridSpan w:val="2"/>
          </w:tcPr>
          <w:p w14:paraId="43F92164" w14:textId="345C8B79" w:rsidR="00791606" w:rsidRPr="007E1433" w:rsidRDefault="00791606" w:rsidP="00104C53">
            <w:r>
              <w:t>Gatsby Benchmarks 3, 7</w:t>
            </w:r>
          </w:p>
        </w:tc>
      </w:tr>
      <w:tr w:rsidR="00104C53" w:rsidRPr="007E1433" w14:paraId="301D90C1" w14:textId="77777777" w:rsidTr="00B45ACE">
        <w:tc>
          <w:tcPr>
            <w:tcW w:w="2675" w:type="dxa"/>
          </w:tcPr>
          <w:p w14:paraId="6F67F617" w14:textId="77777777" w:rsidR="00104C53" w:rsidRPr="007E1433" w:rsidRDefault="00104C53" w:rsidP="00104C53">
            <w:r w:rsidRPr="007E1433">
              <w:t>Summer</w:t>
            </w:r>
          </w:p>
        </w:tc>
        <w:tc>
          <w:tcPr>
            <w:tcW w:w="3237" w:type="dxa"/>
          </w:tcPr>
          <w:p w14:paraId="0258CA7E" w14:textId="77777777" w:rsidR="00104C53" w:rsidRPr="007E1433" w:rsidRDefault="00104C53" w:rsidP="00104C53">
            <w:r w:rsidRPr="007E1433">
              <w:t>Results Day support</w:t>
            </w:r>
          </w:p>
        </w:tc>
        <w:tc>
          <w:tcPr>
            <w:tcW w:w="3238" w:type="dxa"/>
          </w:tcPr>
          <w:p w14:paraId="235CFA40" w14:textId="77777777" w:rsidR="00104C53" w:rsidRPr="007E1433" w:rsidRDefault="00104C53" w:rsidP="00104C53">
            <w:pPr>
              <w:rPr>
                <w:rFonts w:eastAsia="Times New Roman" w:cstheme="minorHAnsi"/>
                <w:lang w:val="en-GB"/>
              </w:rPr>
            </w:pPr>
            <w:r w:rsidRPr="007E1433">
              <w:rPr>
                <w:rFonts w:eastAsia="Times New Roman" w:cstheme="minorHAnsi"/>
                <w:lang w:val="en-GB"/>
              </w:rPr>
              <w:t>Individual guidance and support</w:t>
            </w:r>
          </w:p>
        </w:tc>
        <w:tc>
          <w:tcPr>
            <w:tcW w:w="3466" w:type="dxa"/>
            <w:gridSpan w:val="2"/>
          </w:tcPr>
          <w:p w14:paraId="40F91EC0" w14:textId="77777777" w:rsidR="00104C53" w:rsidRPr="007E1433" w:rsidRDefault="00104C53" w:rsidP="00104C53">
            <w:r w:rsidRPr="007E1433">
              <w:t>Gatsby Benchmarks1,2,3,8</w:t>
            </w:r>
          </w:p>
        </w:tc>
      </w:tr>
    </w:tbl>
    <w:p w14:paraId="79471041" w14:textId="77777777" w:rsidR="008A0804" w:rsidRPr="007E1433" w:rsidRDefault="008A0804"/>
    <w:p w14:paraId="36478D24" w14:textId="77777777" w:rsidR="00B72F59" w:rsidRPr="007E1433" w:rsidRDefault="00B72F59"/>
    <w:p w14:paraId="71FE7DE9" w14:textId="77777777" w:rsidR="00B72F59" w:rsidRPr="007E1433" w:rsidRDefault="00B72F59"/>
    <w:p w14:paraId="4B3139B2" w14:textId="77777777" w:rsidR="00B72F59" w:rsidRPr="007E1433" w:rsidRDefault="00B72F59"/>
    <w:sectPr w:rsidR="00B72F59" w:rsidRPr="007E1433" w:rsidSect="008A08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4F4"/>
    <w:multiLevelType w:val="hybridMultilevel"/>
    <w:tmpl w:val="FA5A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3B8"/>
    <w:multiLevelType w:val="hybridMultilevel"/>
    <w:tmpl w:val="7D5487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5312"/>
    <w:multiLevelType w:val="hybridMultilevel"/>
    <w:tmpl w:val="43102F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486"/>
    <w:multiLevelType w:val="hybridMultilevel"/>
    <w:tmpl w:val="B3762264"/>
    <w:lvl w:ilvl="0" w:tplc="432691EC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008B5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287F"/>
    <w:multiLevelType w:val="hybridMultilevel"/>
    <w:tmpl w:val="95EAD7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66AC"/>
    <w:multiLevelType w:val="hybridMultilevel"/>
    <w:tmpl w:val="3FECA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70C1"/>
    <w:multiLevelType w:val="hybridMultilevel"/>
    <w:tmpl w:val="7E82D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D7DDB"/>
    <w:multiLevelType w:val="hybridMultilevel"/>
    <w:tmpl w:val="4B7A101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1FB8"/>
    <w:multiLevelType w:val="hybridMultilevel"/>
    <w:tmpl w:val="22B2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C9B5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F797E"/>
    <w:multiLevelType w:val="hybridMultilevel"/>
    <w:tmpl w:val="255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D6E09"/>
    <w:multiLevelType w:val="hybridMultilevel"/>
    <w:tmpl w:val="2C1A37E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46620"/>
    <w:multiLevelType w:val="hybridMultilevel"/>
    <w:tmpl w:val="3C5C0B7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36613"/>
    <w:multiLevelType w:val="hybridMultilevel"/>
    <w:tmpl w:val="4544A1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17586"/>
    <w:multiLevelType w:val="hybridMultilevel"/>
    <w:tmpl w:val="B9CE8AF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168B3"/>
    <w:multiLevelType w:val="hybridMultilevel"/>
    <w:tmpl w:val="F644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4563A"/>
    <w:multiLevelType w:val="hybridMultilevel"/>
    <w:tmpl w:val="81E83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D0C3B"/>
    <w:multiLevelType w:val="hybridMultilevel"/>
    <w:tmpl w:val="C2F4878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13C99"/>
    <w:multiLevelType w:val="hybridMultilevel"/>
    <w:tmpl w:val="CEAAD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D1224"/>
    <w:multiLevelType w:val="hybridMultilevel"/>
    <w:tmpl w:val="5C72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A4A5C"/>
    <w:multiLevelType w:val="hybridMultilevel"/>
    <w:tmpl w:val="D43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15"/>
  </w:num>
  <w:num w:numId="8">
    <w:abstractNumId w:val="19"/>
  </w:num>
  <w:num w:numId="9">
    <w:abstractNumId w:val="13"/>
  </w:num>
  <w:num w:numId="10">
    <w:abstractNumId w:val="11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1"/>
  </w:num>
  <w:num w:numId="16">
    <w:abstractNumId w:val="17"/>
  </w:num>
  <w:num w:numId="17">
    <w:abstractNumId w:val="14"/>
  </w:num>
  <w:num w:numId="18">
    <w:abstractNumId w:val="5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04"/>
    <w:rsid w:val="00007182"/>
    <w:rsid w:val="000262D0"/>
    <w:rsid w:val="00062E30"/>
    <w:rsid w:val="00067212"/>
    <w:rsid w:val="0007613E"/>
    <w:rsid w:val="00076E0B"/>
    <w:rsid w:val="00091F49"/>
    <w:rsid w:val="000C4C39"/>
    <w:rsid w:val="00104C53"/>
    <w:rsid w:val="0013026D"/>
    <w:rsid w:val="0019283B"/>
    <w:rsid w:val="002D6D25"/>
    <w:rsid w:val="002F08C0"/>
    <w:rsid w:val="0030605B"/>
    <w:rsid w:val="003077A2"/>
    <w:rsid w:val="00325F91"/>
    <w:rsid w:val="003B32D8"/>
    <w:rsid w:val="003C5D84"/>
    <w:rsid w:val="004B28DC"/>
    <w:rsid w:val="00506638"/>
    <w:rsid w:val="00520D85"/>
    <w:rsid w:val="00522F15"/>
    <w:rsid w:val="005D1356"/>
    <w:rsid w:val="005F2BB4"/>
    <w:rsid w:val="005F623D"/>
    <w:rsid w:val="00601C96"/>
    <w:rsid w:val="00690A9E"/>
    <w:rsid w:val="00695B2D"/>
    <w:rsid w:val="006A2531"/>
    <w:rsid w:val="006A2817"/>
    <w:rsid w:val="00721C57"/>
    <w:rsid w:val="00756D90"/>
    <w:rsid w:val="007811B7"/>
    <w:rsid w:val="00791606"/>
    <w:rsid w:val="00791DE9"/>
    <w:rsid w:val="007E1433"/>
    <w:rsid w:val="00875CC7"/>
    <w:rsid w:val="0089512B"/>
    <w:rsid w:val="008A0804"/>
    <w:rsid w:val="00951D3A"/>
    <w:rsid w:val="00981DAB"/>
    <w:rsid w:val="009E5A07"/>
    <w:rsid w:val="00A46EB7"/>
    <w:rsid w:val="00A824DC"/>
    <w:rsid w:val="00AE2B35"/>
    <w:rsid w:val="00AF2CB4"/>
    <w:rsid w:val="00AF34C0"/>
    <w:rsid w:val="00B210D6"/>
    <w:rsid w:val="00B45ACE"/>
    <w:rsid w:val="00B72F59"/>
    <w:rsid w:val="00BA4B09"/>
    <w:rsid w:val="00C0386E"/>
    <w:rsid w:val="00C2286F"/>
    <w:rsid w:val="00C90513"/>
    <w:rsid w:val="00D1450E"/>
    <w:rsid w:val="00D51C88"/>
    <w:rsid w:val="00D55996"/>
    <w:rsid w:val="00DB59C1"/>
    <w:rsid w:val="00DF3886"/>
    <w:rsid w:val="00E021F2"/>
    <w:rsid w:val="00E2721A"/>
    <w:rsid w:val="00E56059"/>
    <w:rsid w:val="00E6518C"/>
    <w:rsid w:val="00E81A4A"/>
    <w:rsid w:val="00EB6817"/>
    <w:rsid w:val="00ED6C5D"/>
    <w:rsid w:val="00EF5C14"/>
    <w:rsid w:val="00FC3C51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FB27"/>
  <w15:chartTrackingRefBased/>
  <w15:docId w15:val="{93EB15BA-F71D-462B-BB55-96E0DDE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59"/>
    <w:pPr>
      <w:ind w:left="720"/>
      <w:contextualSpacing/>
    </w:pPr>
  </w:style>
  <w:style w:type="paragraph" w:customStyle="1" w:styleId="Bullets">
    <w:name w:val="Bullets"/>
    <w:rsid w:val="002F08C0"/>
    <w:pPr>
      <w:numPr>
        <w:numId w:val="4"/>
      </w:numPr>
      <w:spacing w:before="80" w:after="60" w:line="240" w:lineRule="atLeast"/>
      <w:ind w:right="851"/>
    </w:pPr>
    <w:rPr>
      <w:rFonts w:ascii="Verdana" w:eastAsia="Times New Roman" w:hAnsi="Verdana" w:cs="Arial"/>
      <w:sz w:val="20"/>
      <w:szCs w:val="24"/>
      <w:lang w:val="en-GB"/>
    </w:rPr>
  </w:style>
  <w:style w:type="paragraph" w:styleId="Title">
    <w:name w:val="Title"/>
    <w:basedOn w:val="Normal"/>
    <w:link w:val="TitleChar"/>
    <w:qFormat/>
    <w:rsid w:val="00EB68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EB6817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4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1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Douglas</dc:creator>
  <cp:keywords/>
  <dc:description/>
  <cp:lastModifiedBy>K Douglas</cp:lastModifiedBy>
  <cp:revision>2</cp:revision>
  <cp:lastPrinted>2020-09-07T11:49:00Z</cp:lastPrinted>
  <dcterms:created xsi:type="dcterms:W3CDTF">2024-07-02T08:39:00Z</dcterms:created>
  <dcterms:modified xsi:type="dcterms:W3CDTF">2024-07-02T08:39:00Z</dcterms:modified>
</cp:coreProperties>
</file>