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5CD" w:rsidRPr="00C845CD" w:rsidRDefault="00C845CD" w:rsidP="00C444B2">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jc w:val="center"/>
        <w:rPr>
          <w:rFonts w:cs="Arial"/>
          <w:b/>
          <w:color w:val="000000"/>
          <w:sz w:val="22"/>
          <w:szCs w:val="22"/>
        </w:rPr>
      </w:pPr>
    </w:p>
    <w:p w:rsidR="00C444B2" w:rsidRPr="00C845CD" w:rsidRDefault="00C444B2" w:rsidP="00C444B2">
      <w:pPr>
        <w:tabs>
          <w:tab w:val="left" w:pos="720"/>
          <w:tab w:val="left" w:pos="1440"/>
          <w:tab w:val="left" w:pos="2160"/>
          <w:tab w:val="left" w:pos="2880"/>
          <w:tab w:val="left" w:pos="3600"/>
          <w:tab w:val="left" w:pos="4320"/>
          <w:tab w:val="left" w:pos="50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jc w:val="center"/>
        <w:rPr>
          <w:rFonts w:cs="Arial"/>
          <w:b/>
          <w:color w:val="000000"/>
          <w:sz w:val="22"/>
          <w:szCs w:val="22"/>
        </w:rPr>
      </w:pPr>
    </w:p>
    <w:p w:rsidR="00DB2171" w:rsidRDefault="00DB2171" w:rsidP="00C444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jc w:val="center"/>
        <w:rPr>
          <w:rFonts w:cs="Arial"/>
          <w:b/>
          <w:color w:val="000000"/>
          <w:sz w:val="20"/>
          <w:u w:val="single"/>
        </w:rPr>
      </w:pPr>
      <w:bookmarkStart w:id="0" w:name="_DV_M9"/>
      <w:bookmarkEnd w:id="0"/>
    </w:p>
    <w:p w:rsidR="00B5598E" w:rsidRDefault="00B5598E" w:rsidP="00B5598E">
      <w:pPr>
        <w:pStyle w:val="Heading1"/>
        <w:pBdr>
          <w:top w:val="thinThickLargeGap" w:sz="24" w:space="1" w:color="auto"/>
          <w:left w:val="thinThickLargeGap" w:sz="24" w:space="4" w:color="auto"/>
          <w:bottom w:val="thickThinLargeGap" w:sz="24" w:space="1" w:color="auto"/>
          <w:right w:val="thickThinLargeGap" w:sz="24" w:space="4" w:color="auto"/>
        </w:pBdr>
        <w:shd w:val="clear" w:color="auto" w:fill="C0C0C0"/>
        <w:jc w:val="center"/>
        <w:rPr>
          <w:rFonts w:cs="Arial"/>
          <w:color w:val="000000"/>
          <w:sz w:val="22"/>
          <w:szCs w:val="22"/>
        </w:rPr>
      </w:pPr>
      <w:r>
        <w:rPr>
          <w:rFonts w:cs="Arial"/>
          <w:color w:val="000000"/>
          <w:sz w:val="22"/>
          <w:szCs w:val="22"/>
        </w:rPr>
        <w:t>Upton Hall School FCJ</w:t>
      </w:r>
    </w:p>
    <w:p w:rsidR="00B5598E" w:rsidRPr="00B5598E" w:rsidRDefault="00B5598E" w:rsidP="00B5598E"/>
    <w:p w:rsidR="00B5598E" w:rsidRPr="00C845CD" w:rsidRDefault="00B5598E" w:rsidP="00B5598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rPr>
          <w:rFonts w:cs="Arial"/>
          <w:color w:val="000000"/>
          <w:sz w:val="22"/>
          <w:szCs w:val="22"/>
        </w:rPr>
      </w:pPr>
    </w:p>
    <w:p w:rsidR="00B5598E" w:rsidRPr="00C845CD" w:rsidRDefault="00B5598E" w:rsidP="00B5598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jc w:val="center"/>
        <w:rPr>
          <w:rFonts w:cs="Arial"/>
          <w:b/>
          <w:color w:val="000000"/>
          <w:sz w:val="22"/>
          <w:szCs w:val="22"/>
        </w:rPr>
      </w:pPr>
    </w:p>
    <w:p w:rsidR="00B5598E" w:rsidRPr="00C845CD" w:rsidRDefault="00B5598E" w:rsidP="00B5598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jc w:val="center"/>
        <w:rPr>
          <w:rFonts w:cs="Arial"/>
          <w:b/>
          <w:color w:val="000000"/>
          <w:sz w:val="22"/>
          <w:szCs w:val="22"/>
        </w:rPr>
      </w:pPr>
      <w:r w:rsidRPr="00C845CD">
        <w:rPr>
          <w:rFonts w:cs="Arial"/>
          <w:b/>
          <w:color w:val="000000"/>
          <w:sz w:val="22"/>
          <w:szCs w:val="22"/>
        </w:rPr>
        <w:t>FUNDING AGREEMENT</w:t>
      </w:r>
    </w:p>
    <w:p w:rsidR="00B5598E" w:rsidRPr="00C845CD" w:rsidRDefault="00B5598E" w:rsidP="00B5598E">
      <w:pPr>
        <w:tabs>
          <w:tab w:val="left" w:pos="720"/>
          <w:tab w:val="left" w:pos="1440"/>
          <w:tab w:val="left" w:pos="2160"/>
          <w:tab w:val="left" w:pos="2880"/>
          <w:tab w:val="left" w:pos="3600"/>
          <w:tab w:val="left" w:pos="4320"/>
          <w:tab w:val="left" w:pos="50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jc w:val="center"/>
        <w:rPr>
          <w:rFonts w:cs="Arial"/>
          <w:b/>
          <w:color w:val="000000"/>
          <w:sz w:val="22"/>
          <w:szCs w:val="22"/>
        </w:rPr>
      </w:pPr>
    </w:p>
    <w:p w:rsidR="00B5598E" w:rsidRPr="00C845CD" w:rsidRDefault="00B5598E" w:rsidP="00B559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rPr>
          <w:rFonts w:cs="Arial"/>
          <w:color w:val="000000"/>
          <w:sz w:val="22"/>
          <w:szCs w:val="22"/>
        </w:rPr>
      </w:pPr>
    </w:p>
    <w:p w:rsidR="00C223B5" w:rsidRPr="00C223B5" w:rsidRDefault="00C223B5" w:rsidP="00C223B5">
      <w:pPr>
        <w:widowControl/>
        <w:overflowPunct/>
        <w:autoSpaceDE/>
        <w:autoSpaceDN/>
        <w:adjustRightInd/>
        <w:textAlignment w:val="auto"/>
        <w:rPr>
          <w:b/>
          <w:color w:val="000000"/>
          <w:sz w:val="20"/>
          <w:u w:val="single"/>
        </w:rPr>
      </w:pPr>
    </w:p>
    <w:p w:rsidR="00DB2171" w:rsidRDefault="00DB2171" w:rsidP="00DB2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jc w:val="center"/>
        <w:rPr>
          <w:b/>
          <w:color w:val="000000"/>
          <w:sz w:val="22"/>
        </w:rPr>
      </w:pPr>
    </w:p>
    <w:p w:rsidR="00B5598E" w:rsidRDefault="00B5598E">
      <w:pPr>
        <w:widowControl/>
        <w:overflowPunct/>
        <w:autoSpaceDE/>
        <w:autoSpaceDN/>
        <w:adjustRightInd/>
        <w:textAlignment w:val="auto"/>
        <w:rPr>
          <w:rFonts w:cs="Arial"/>
          <w:b/>
          <w:bCs/>
          <w:color w:val="000000"/>
          <w:sz w:val="22"/>
          <w:szCs w:val="22"/>
        </w:rPr>
      </w:pPr>
      <w:r>
        <w:rPr>
          <w:rFonts w:cs="Arial"/>
          <w:b/>
          <w:bCs/>
          <w:color w:val="000000"/>
          <w:sz w:val="22"/>
          <w:szCs w:val="22"/>
        </w:rPr>
        <w:br w:type="page"/>
      </w:r>
    </w:p>
    <w:p w:rsidR="00B5598E" w:rsidRDefault="00B5598E" w:rsidP="00DB2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jc w:val="center"/>
        <w:rPr>
          <w:rFonts w:cs="Arial"/>
          <w:b/>
          <w:bCs/>
          <w:color w:val="000000"/>
          <w:sz w:val="22"/>
          <w:szCs w:val="22"/>
        </w:rPr>
      </w:pPr>
    </w:p>
    <w:p w:rsidR="00DB2171" w:rsidRDefault="00B5598E" w:rsidP="00DB2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jc w:val="center"/>
        <w:rPr>
          <w:rFonts w:cs="Arial"/>
          <w:b/>
          <w:bCs/>
          <w:color w:val="000000"/>
          <w:sz w:val="22"/>
          <w:szCs w:val="22"/>
        </w:rPr>
      </w:pPr>
      <w:r>
        <w:rPr>
          <w:rFonts w:cs="Arial"/>
          <w:b/>
          <w:bCs/>
          <w:color w:val="000000"/>
          <w:sz w:val="22"/>
          <w:szCs w:val="22"/>
        </w:rPr>
        <w:t>UPTON HALL SCHOOL</w:t>
      </w:r>
      <w:r w:rsidR="00684EF1" w:rsidRPr="00684EF1">
        <w:rPr>
          <w:rFonts w:cs="Arial"/>
          <w:b/>
          <w:bCs/>
          <w:color w:val="000000"/>
          <w:sz w:val="22"/>
          <w:szCs w:val="22"/>
        </w:rPr>
        <w:t xml:space="preserve"> FCJ </w:t>
      </w:r>
      <w:bookmarkStart w:id="1" w:name="_DV_M10"/>
      <w:bookmarkEnd w:id="1"/>
    </w:p>
    <w:p w:rsidR="00C444B2" w:rsidRPr="00C845CD" w:rsidRDefault="00C444B2" w:rsidP="00C444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jc w:val="center"/>
        <w:rPr>
          <w:rFonts w:cs="Arial"/>
          <w:b/>
          <w:bCs/>
          <w:color w:val="000000"/>
          <w:sz w:val="22"/>
          <w:szCs w:val="22"/>
        </w:rPr>
      </w:pPr>
      <w:r w:rsidRPr="00C845CD">
        <w:rPr>
          <w:rFonts w:cs="Arial"/>
          <w:b/>
          <w:bCs/>
          <w:color w:val="000000"/>
          <w:sz w:val="22"/>
          <w:szCs w:val="22"/>
        </w:rPr>
        <w:t>FUNDING AGREEMENT</w:t>
      </w:r>
    </w:p>
    <w:p w:rsidR="00C444B2" w:rsidRPr="00C845CD" w:rsidRDefault="00C444B2" w:rsidP="00C444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jc w:val="center"/>
        <w:rPr>
          <w:rFonts w:cs="Arial"/>
          <w:b/>
          <w:bCs/>
          <w:color w:val="000000"/>
          <w:sz w:val="22"/>
          <w:szCs w:val="22"/>
        </w:rPr>
      </w:pPr>
      <w:bookmarkStart w:id="2" w:name="_DV_M11"/>
      <w:bookmarkEnd w:id="2"/>
      <w:r w:rsidRPr="00C845CD">
        <w:rPr>
          <w:rFonts w:cs="Arial"/>
          <w:b/>
          <w:bCs/>
          <w:color w:val="000000"/>
          <w:sz w:val="22"/>
          <w:szCs w:val="22"/>
        </w:rPr>
        <w:t>CONTENTS:</w:t>
      </w:r>
    </w:p>
    <w:p w:rsidR="00C444B2" w:rsidRPr="00C845CD" w:rsidRDefault="00C444B2" w:rsidP="00C444B2">
      <w:pPr>
        <w:tabs>
          <w:tab w:val="left" w:pos="6521"/>
        </w:tabs>
        <w:spacing w:line="360" w:lineRule="auto"/>
        <w:rPr>
          <w:rFonts w:cs="Arial"/>
          <w:b/>
          <w:color w:val="000000"/>
          <w:sz w:val="22"/>
          <w:szCs w:val="22"/>
        </w:rPr>
      </w:pPr>
      <w:bookmarkStart w:id="3" w:name="_DV_M12"/>
      <w:bookmarkEnd w:id="3"/>
      <w:r w:rsidRPr="00C845CD">
        <w:rPr>
          <w:rFonts w:cs="Arial"/>
          <w:b/>
          <w:color w:val="000000"/>
          <w:sz w:val="22"/>
          <w:szCs w:val="22"/>
        </w:rPr>
        <w:t>SECTION</w:t>
      </w:r>
      <w:r w:rsidRPr="00C845CD">
        <w:rPr>
          <w:rFonts w:cs="Arial"/>
          <w:b/>
          <w:color w:val="000000"/>
          <w:sz w:val="22"/>
          <w:szCs w:val="22"/>
        </w:rPr>
        <w:tab/>
        <w:t>CLAUSE NO</w:t>
      </w:r>
    </w:p>
    <w:p w:rsidR="00C444B2" w:rsidRPr="00C845CD" w:rsidRDefault="00C444B2" w:rsidP="00C444B2">
      <w:pPr>
        <w:tabs>
          <w:tab w:val="left" w:pos="652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rPr>
          <w:rFonts w:cs="Arial"/>
          <w:color w:val="000000"/>
          <w:sz w:val="22"/>
          <w:szCs w:val="22"/>
        </w:rPr>
      </w:pPr>
      <w:bookmarkStart w:id="4" w:name="_DV_M13"/>
      <w:bookmarkEnd w:id="4"/>
      <w:r w:rsidRPr="00C845CD">
        <w:rPr>
          <w:rFonts w:cs="Arial"/>
          <w:b/>
          <w:bCs/>
          <w:color w:val="000000"/>
          <w:sz w:val="22"/>
          <w:szCs w:val="22"/>
        </w:rPr>
        <w:t>INTRODUCTION</w:t>
      </w:r>
      <w:r w:rsidRPr="00C845CD">
        <w:rPr>
          <w:rFonts w:cs="Arial"/>
          <w:b/>
          <w:bCs/>
          <w:color w:val="000000"/>
          <w:sz w:val="22"/>
          <w:szCs w:val="22"/>
        </w:rPr>
        <w:tab/>
      </w:r>
      <w:r w:rsidRPr="00C845CD">
        <w:rPr>
          <w:rFonts w:cs="Arial"/>
          <w:color w:val="000000"/>
          <w:sz w:val="22"/>
          <w:szCs w:val="22"/>
        </w:rPr>
        <w:t xml:space="preserve">1 – </w:t>
      </w:r>
      <w:r w:rsidR="00B4622F" w:rsidRPr="00C845CD">
        <w:rPr>
          <w:rFonts w:cs="Arial"/>
          <w:color w:val="000000"/>
          <w:sz w:val="22"/>
          <w:szCs w:val="22"/>
        </w:rPr>
        <w:t>8</w:t>
      </w:r>
    </w:p>
    <w:p w:rsidR="00C444B2" w:rsidRPr="00C845CD" w:rsidRDefault="00C444B2" w:rsidP="00C444B2">
      <w:pPr>
        <w:tabs>
          <w:tab w:val="left" w:pos="652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rPr>
          <w:rFonts w:cs="Arial"/>
          <w:b/>
          <w:bCs/>
          <w:color w:val="000000"/>
          <w:sz w:val="22"/>
          <w:szCs w:val="22"/>
        </w:rPr>
      </w:pPr>
      <w:bookmarkStart w:id="5" w:name="_DV_M14"/>
      <w:bookmarkEnd w:id="5"/>
      <w:r w:rsidRPr="00C845CD">
        <w:rPr>
          <w:rFonts w:cs="Arial"/>
          <w:b/>
          <w:bCs/>
          <w:color w:val="000000"/>
          <w:sz w:val="22"/>
          <w:szCs w:val="22"/>
        </w:rPr>
        <w:t>LEGAL AGREEMENT</w:t>
      </w:r>
      <w:r w:rsidRPr="00C845CD">
        <w:rPr>
          <w:rFonts w:cs="Arial"/>
          <w:color w:val="000000"/>
          <w:sz w:val="22"/>
          <w:szCs w:val="22"/>
        </w:rPr>
        <w:tab/>
      </w:r>
      <w:r w:rsidR="00B4622F" w:rsidRPr="00C845CD">
        <w:rPr>
          <w:rFonts w:cs="Arial"/>
          <w:color w:val="000000"/>
          <w:sz w:val="22"/>
          <w:szCs w:val="22"/>
        </w:rPr>
        <w:t>9</w:t>
      </w:r>
    </w:p>
    <w:p w:rsidR="000872C1" w:rsidRPr="00C845CD" w:rsidRDefault="00C444B2" w:rsidP="00C444B2">
      <w:pPr>
        <w:tabs>
          <w:tab w:val="left" w:pos="6521"/>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rPr>
          <w:rFonts w:cs="Arial"/>
          <w:bCs/>
          <w:color w:val="000000"/>
          <w:sz w:val="22"/>
          <w:szCs w:val="22"/>
        </w:rPr>
      </w:pPr>
      <w:bookmarkStart w:id="6" w:name="_DV_M15"/>
      <w:bookmarkEnd w:id="6"/>
      <w:r w:rsidRPr="00C845CD">
        <w:rPr>
          <w:rFonts w:cs="Arial"/>
          <w:b/>
          <w:bCs/>
          <w:color w:val="000000"/>
          <w:sz w:val="22"/>
          <w:szCs w:val="22"/>
        </w:rPr>
        <w:t>CHARACTERISTICS OF THE ACADEMY</w:t>
      </w:r>
      <w:r w:rsidR="000872C1" w:rsidRPr="00C845CD">
        <w:rPr>
          <w:rFonts w:cs="Arial"/>
          <w:b/>
          <w:bCs/>
          <w:color w:val="000000"/>
          <w:sz w:val="22"/>
          <w:szCs w:val="22"/>
        </w:rPr>
        <w:tab/>
      </w:r>
      <w:r w:rsidR="00B4622F" w:rsidRPr="00C845CD">
        <w:rPr>
          <w:rFonts w:cs="Arial"/>
          <w:bCs/>
          <w:color w:val="000000"/>
          <w:sz w:val="22"/>
          <w:szCs w:val="22"/>
        </w:rPr>
        <w:t>10</w:t>
      </w:r>
    </w:p>
    <w:p w:rsidR="00C444B2" w:rsidRPr="00C845CD" w:rsidRDefault="000872C1" w:rsidP="00C444B2">
      <w:pPr>
        <w:tabs>
          <w:tab w:val="left" w:pos="6521"/>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rPr>
          <w:rFonts w:cs="Arial"/>
          <w:color w:val="000000"/>
          <w:sz w:val="22"/>
          <w:szCs w:val="22"/>
        </w:rPr>
      </w:pPr>
      <w:r w:rsidRPr="00C845CD">
        <w:rPr>
          <w:rFonts w:cs="Arial"/>
          <w:b/>
          <w:bCs/>
          <w:color w:val="000000"/>
          <w:sz w:val="22"/>
          <w:szCs w:val="22"/>
        </w:rPr>
        <w:t>ACADEMY OPENING DATE</w:t>
      </w:r>
      <w:r w:rsidR="00C444B2" w:rsidRPr="00C845CD">
        <w:rPr>
          <w:rFonts w:cs="Arial"/>
          <w:color w:val="000000"/>
          <w:sz w:val="22"/>
          <w:szCs w:val="22"/>
        </w:rPr>
        <w:tab/>
      </w:r>
      <w:r w:rsidRPr="00C845CD">
        <w:rPr>
          <w:rFonts w:cs="Arial"/>
          <w:color w:val="000000"/>
          <w:sz w:val="22"/>
          <w:szCs w:val="22"/>
        </w:rPr>
        <w:t>1</w:t>
      </w:r>
      <w:r w:rsidR="00B4622F" w:rsidRPr="00C845CD">
        <w:rPr>
          <w:rFonts w:cs="Arial"/>
          <w:color w:val="000000"/>
          <w:sz w:val="22"/>
          <w:szCs w:val="22"/>
        </w:rPr>
        <w:t>1</w:t>
      </w:r>
    </w:p>
    <w:p w:rsidR="00C444B2" w:rsidRPr="00C845CD" w:rsidRDefault="00C444B2" w:rsidP="00C444B2">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rPr>
          <w:rFonts w:cs="Arial"/>
          <w:b/>
          <w:bCs/>
          <w:color w:val="000000"/>
          <w:sz w:val="22"/>
          <w:szCs w:val="22"/>
        </w:rPr>
      </w:pPr>
      <w:bookmarkStart w:id="7" w:name="_DV_M16"/>
      <w:bookmarkEnd w:id="7"/>
      <w:r w:rsidRPr="00C845CD">
        <w:rPr>
          <w:rFonts w:cs="Arial"/>
          <w:b/>
          <w:bCs/>
          <w:color w:val="000000"/>
          <w:sz w:val="22"/>
          <w:szCs w:val="22"/>
        </w:rPr>
        <w:t>CONDITIONS OF GRANT</w:t>
      </w:r>
    </w:p>
    <w:p w:rsidR="00C444B2" w:rsidRPr="00C845CD" w:rsidRDefault="00C444B2" w:rsidP="00C444B2">
      <w:pPr>
        <w:tabs>
          <w:tab w:val="left" w:pos="652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rPr>
          <w:rFonts w:cs="Arial"/>
          <w:color w:val="000000"/>
          <w:sz w:val="22"/>
          <w:szCs w:val="22"/>
        </w:rPr>
      </w:pPr>
      <w:bookmarkStart w:id="8" w:name="_DV_M17"/>
      <w:bookmarkEnd w:id="8"/>
      <w:r w:rsidRPr="00C845CD">
        <w:rPr>
          <w:rFonts w:cs="Arial"/>
          <w:color w:val="000000"/>
          <w:sz w:val="22"/>
          <w:szCs w:val="22"/>
        </w:rPr>
        <w:t>General</w:t>
      </w:r>
      <w:r w:rsidRPr="00C845CD">
        <w:rPr>
          <w:rFonts w:cs="Arial"/>
          <w:color w:val="000000"/>
          <w:sz w:val="22"/>
          <w:szCs w:val="22"/>
        </w:rPr>
        <w:tab/>
      </w:r>
      <w:r w:rsidR="000872C1" w:rsidRPr="00C845CD">
        <w:rPr>
          <w:rFonts w:cs="Arial"/>
          <w:color w:val="000000"/>
          <w:sz w:val="22"/>
          <w:szCs w:val="22"/>
        </w:rPr>
        <w:t>1</w:t>
      </w:r>
      <w:r w:rsidR="00B4622F" w:rsidRPr="00C845CD">
        <w:rPr>
          <w:rFonts w:cs="Arial"/>
          <w:color w:val="000000"/>
          <w:sz w:val="22"/>
          <w:szCs w:val="22"/>
        </w:rPr>
        <w:t>2</w:t>
      </w:r>
    </w:p>
    <w:p w:rsidR="00C444B2" w:rsidRPr="00C845CD" w:rsidRDefault="00C444B2" w:rsidP="00C444B2">
      <w:pPr>
        <w:tabs>
          <w:tab w:val="left" w:pos="6521"/>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rPr>
          <w:rFonts w:cs="Arial"/>
          <w:color w:val="000000"/>
          <w:sz w:val="22"/>
          <w:szCs w:val="22"/>
        </w:rPr>
      </w:pPr>
      <w:bookmarkStart w:id="9" w:name="_DV_M18"/>
      <w:bookmarkEnd w:id="9"/>
      <w:r w:rsidRPr="00C845CD">
        <w:rPr>
          <w:rFonts w:cs="Arial"/>
          <w:color w:val="000000"/>
          <w:sz w:val="22"/>
          <w:szCs w:val="22"/>
        </w:rPr>
        <w:t>Governance</w:t>
      </w:r>
      <w:r w:rsidRPr="00C845CD">
        <w:rPr>
          <w:rFonts w:cs="Arial"/>
          <w:color w:val="000000"/>
          <w:sz w:val="22"/>
          <w:szCs w:val="22"/>
        </w:rPr>
        <w:tab/>
      </w:r>
      <w:r w:rsidR="000872C1" w:rsidRPr="00C845CD">
        <w:rPr>
          <w:rFonts w:cs="Arial"/>
          <w:color w:val="000000"/>
          <w:sz w:val="22"/>
          <w:szCs w:val="22"/>
        </w:rPr>
        <w:t>1</w:t>
      </w:r>
      <w:r w:rsidR="00B4622F" w:rsidRPr="00C845CD">
        <w:rPr>
          <w:rFonts w:cs="Arial"/>
          <w:color w:val="000000"/>
          <w:sz w:val="22"/>
          <w:szCs w:val="22"/>
        </w:rPr>
        <w:t xml:space="preserve">3 – 14 </w:t>
      </w:r>
    </w:p>
    <w:p w:rsidR="000872C1" w:rsidRPr="00C845CD" w:rsidRDefault="00C444B2" w:rsidP="00C444B2">
      <w:pPr>
        <w:tabs>
          <w:tab w:val="left" w:pos="6521"/>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rPr>
          <w:rFonts w:cs="Arial"/>
          <w:color w:val="000000"/>
          <w:sz w:val="22"/>
          <w:szCs w:val="22"/>
        </w:rPr>
      </w:pPr>
      <w:bookmarkStart w:id="10" w:name="_DV_M19"/>
      <w:bookmarkEnd w:id="10"/>
      <w:r w:rsidRPr="00C845CD">
        <w:rPr>
          <w:rFonts w:cs="Arial"/>
          <w:color w:val="000000"/>
          <w:sz w:val="22"/>
          <w:szCs w:val="22"/>
        </w:rPr>
        <w:t>Conduct</w:t>
      </w:r>
      <w:r w:rsidRPr="00C845CD">
        <w:rPr>
          <w:rFonts w:cs="Arial"/>
          <w:color w:val="000000"/>
          <w:sz w:val="22"/>
          <w:szCs w:val="22"/>
        </w:rPr>
        <w:tab/>
      </w:r>
      <w:r w:rsidR="00B4622F" w:rsidRPr="00C845CD">
        <w:rPr>
          <w:rFonts w:cs="Arial"/>
          <w:color w:val="000000"/>
          <w:sz w:val="22"/>
          <w:szCs w:val="22"/>
        </w:rPr>
        <w:t>15</w:t>
      </w:r>
    </w:p>
    <w:p w:rsidR="00C444B2" w:rsidRPr="00C845CD" w:rsidRDefault="000872C1" w:rsidP="00C444B2">
      <w:pPr>
        <w:tabs>
          <w:tab w:val="left" w:pos="6521"/>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rPr>
          <w:rFonts w:cs="Arial"/>
          <w:color w:val="000000"/>
          <w:sz w:val="22"/>
          <w:szCs w:val="22"/>
        </w:rPr>
      </w:pPr>
      <w:r w:rsidRPr="00C845CD">
        <w:rPr>
          <w:rFonts w:cs="Arial"/>
          <w:color w:val="000000"/>
          <w:sz w:val="22"/>
          <w:szCs w:val="22"/>
        </w:rPr>
        <w:t>Criminal Records Bureau Checks</w:t>
      </w:r>
      <w:r w:rsidRPr="00C845CD">
        <w:rPr>
          <w:rFonts w:cs="Arial"/>
          <w:color w:val="000000"/>
          <w:sz w:val="22"/>
          <w:szCs w:val="22"/>
        </w:rPr>
        <w:tab/>
      </w:r>
      <w:r w:rsidR="00B4622F" w:rsidRPr="00C845CD">
        <w:rPr>
          <w:rFonts w:cs="Arial"/>
          <w:color w:val="000000"/>
          <w:sz w:val="22"/>
          <w:szCs w:val="22"/>
        </w:rPr>
        <w:t>16</w:t>
      </w:r>
    </w:p>
    <w:p w:rsidR="00C444B2" w:rsidRPr="00C845CD" w:rsidRDefault="00C444B2" w:rsidP="00A73587">
      <w:pPr>
        <w:tabs>
          <w:tab w:val="left" w:pos="6521"/>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rPr>
          <w:rFonts w:cs="Arial"/>
          <w:color w:val="000000"/>
          <w:sz w:val="22"/>
          <w:szCs w:val="22"/>
        </w:rPr>
      </w:pPr>
      <w:bookmarkStart w:id="11" w:name="_DV_M20"/>
      <w:bookmarkStart w:id="12" w:name="_DV_M21"/>
      <w:bookmarkEnd w:id="11"/>
      <w:bookmarkEnd w:id="12"/>
      <w:r w:rsidRPr="00C845CD">
        <w:rPr>
          <w:rFonts w:cs="Arial"/>
          <w:color w:val="000000"/>
          <w:sz w:val="22"/>
          <w:szCs w:val="22"/>
        </w:rPr>
        <w:t>Pupils</w:t>
      </w:r>
      <w:r w:rsidRPr="00C845CD">
        <w:rPr>
          <w:rFonts w:cs="Arial"/>
          <w:color w:val="000000"/>
          <w:sz w:val="22"/>
          <w:szCs w:val="22"/>
        </w:rPr>
        <w:tab/>
      </w:r>
      <w:r w:rsidR="00B4622F" w:rsidRPr="00C845CD">
        <w:rPr>
          <w:rFonts w:cs="Arial"/>
          <w:color w:val="000000"/>
          <w:sz w:val="22"/>
          <w:szCs w:val="22"/>
        </w:rPr>
        <w:t>17</w:t>
      </w:r>
    </w:p>
    <w:p w:rsidR="00AE4CB1" w:rsidRPr="00C845CD" w:rsidRDefault="00AE4CB1" w:rsidP="00C444B2">
      <w:pPr>
        <w:tabs>
          <w:tab w:val="left" w:pos="6521"/>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rPr>
          <w:rFonts w:cs="Arial"/>
          <w:color w:val="000000"/>
          <w:sz w:val="22"/>
          <w:szCs w:val="22"/>
        </w:rPr>
      </w:pPr>
      <w:bookmarkStart w:id="13" w:name="_DV_M22"/>
      <w:bookmarkEnd w:id="13"/>
      <w:r w:rsidRPr="00C845CD">
        <w:rPr>
          <w:rFonts w:cs="Arial"/>
          <w:color w:val="000000"/>
          <w:sz w:val="22"/>
          <w:szCs w:val="22"/>
        </w:rPr>
        <w:t xml:space="preserve">Designated Teacher for </w:t>
      </w:r>
      <w:r w:rsidR="00CA47A3" w:rsidRPr="00C845CD">
        <w:rPr>
          <w:rFonts w:cs="Arial"/>
          <w:color w:val="000000"/>
          <w:sz w:val="22"/>
          <w:szCs w:val="22"/>
        </w:rPr>
        <w:t>Looked After Children</w:t>
      </w:r>
      <w:r w:rsidRPr="00C845CD">
        <w:rPr>
          <w:rFonts w:cs="Arial"/>
          <w:color w:val="000000"/>
          <w:sz w:val="22"/>
          <w:szCs w:val="22"/>
        </w:rPr>
        <w:tab/>
        <w:t>17A</w:t>
      </w:r>
    </w:p>
    <w:p w:rsidR="00C444B2" w:rsidRPr="00C845CD" w:rsidRDefault="00C444B2" w:rsidP="00C444B2">
      <w:pPr>
        <w:tabs>
          <w:tab w:val="left" w:pos="6521"/>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rPr>
          <w:rFonts w:cs="Arial"/>
          <w:color w:val="000000"/>
          <w:sz w:val="22"/>
          <w:szCs w:val="22"/>
        </w:rPr>
      </w:pPr>
      <w:r w:rsidRPr="00C845CD">
        <w:rPr>
          <w:rFonts w:cs="Arial"/>
          <w:color w:val="000000"/>
          <w:sz w:val="22"/>
          <w:szCs w:val="22"/>
        </w:rPr>
        <w:t>Teachers and other staff</w:t>
      </w:r>
      <w:r w:rsidRPr="00C845CD">
        <w:rPr>
          <w:rFonts w:cs="Arial"/>
          <w:color w:val="000000"/>
          <w:sz w:val="22"/>
          <w:szCs w:val="22"/>
        </w:rPr>
        <w:tab/>
      </w:r>
      <w:r w:rsidR="000872C1" w:rsidRPr="00C845CD">
        <w:rPr>
          <w:rFonts w:cs="Arial"/>
          <w:color w:val="000000"/>
          <w:sz w:val="22"/>
          <w:szCs w:val="22"/>
        </w:rPr>
        <w:t>1</w:t>
      </w:r>
      <w:r w:rsidR="00B4622F" w:rsidRPr="00C845CD">
        <w:rPr>
          <w:rFonts w:cs="Arial"/>
          <w:color w:val="000000"/>
          <w:sz w:val="22"/>
          <w:szCs w:val="22"/>
        </w:rPr>
        <w:t>8</w:t>
      </w:r>
      <w:r w:rsidRPr="00C845CD">
        <w:rPr>
          <w:rFonts w:cs="Arial"/>
          <w:color w:val="000000"/>
          <w:sz w:val="22"/>
          <w:szCs w:val="22"/>
        </w:rPr>
        <w:t xml:space="preserve"> – </w:t>
      </w:r>
      <w:r w:rsidR="00B4622F" w:rsidRPr="00C845CD">
        <w:rPr>
          <w:rFonts w:cs="Arial"/>
          <w:color w:val="000000"/>
          <w:sz w:val="22"/>
          <w:szCs w:val="22"/>
        </w:rPr>
        <w:t>21</w:t>
      </w:r>
    </w:p>
    <w:p w:rsidR="00C444B2" w:rsidRPr="00C845CD" w:rsidRDefault="00C444B2" w:rsidP="00A73587">
      <w:pPr>
        <w:tabs>
          <w:tab w:val="left" w:pos="6521"/>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rPr>
          <w:rFonts w:cs="Arial"/>
          <w:color w:val="000000"/>
          <w:sz w:val="22"/>
          <w:szCs w:val="22"/>
        </w:rPr>
      </w:pPr>
      <w:bookmarkStart w:id="14" w:name="_DV_M23"/>
      <w:bookmarkEnd w:id="14"/>
      <w:r w:rsidRPr="00C845CD">
        <w:rPr>
          <w:rFonts w:cs="Arial"/>
          <w:color w:val="000000"/>
          <w:sz w:val="22"/>
          <w:szCs w:val="22"/>
        </w:rPr>
        <w:t>Curriculum, curriculum development and delivery</w:t>
      </w:r>
      <w:r w:rsidRPr="00C845CD">
        <w:rPr>
          <w:rFonts w:cs="Arial"/>
          <w:color w:val="000000"/>
          <w:sz w:val="22"/>
          <w:szCs w:val="22"/>
        </w:rPr>
        <w:br/>
        <w:t>and RE and collective worship</w:t>
      </w:r>
      <w:r w:rsidRPr="00C845CD">
        <w:rPr>
          <w:rFonts w:cs="Arial"/>
          <w:color w:val="000000"/>
          <w:sz w:val="22"/>
          <w:szCs w:val="22"/>
        </w:rPr>
        <w:tab/>
      </w:r>
      <w:r w:rsidR="00B4622F" w:rsidRPr="00C845CD">
        <w:rPr>
          <w:rFonts w:cs="Arial"/>
          <w:color w:val="000000"/>
          <w:sz w:val="22"/>
          <w:szCs w:val="22"/>
        </w:rPr>
        <w:t>22</w:t>
      </w:r>
      <w:r w:rsidRPr="00C845CD">
        <w:rPr>
          <w:rFonts w:cs="Arial"/>
          <w:color w:val="000000"/>
          <w:sz w:val="22"/>
          <w:szCs w:val="22"/>
        </w:rPr>
        <w:t>-</w:t>
      </w:r>
      <w:r w:rsidR="00B4622F" w:rsidRPr="00C845CD">
        <w:rPr>
          <w:rFonts w:cs="Arial"/>
          <w:color w:val="000000"/>
          <w:sz w:val="22"/>
          <w:szCs w:val="22"/>
        </w:rPr>
        <w:t>28</w:t>
      </w:r>
      <w:r w:rsidR="009F4BF2" w:rsidRPr="00C845CD">
        <w:rPr>
          <w:rFonts w:cs="Arial"/>
          <w:color w:val="000000"/>
          <w:sz w:val="22"/>
          <w:szCs w:val="22"/>
        </w:rPr>
        <w:t>A</w:t>
      </w:r>
    </w:p>
    <w:p w:rsidR="00C444B2" w:rsidRPr="00C845CD" w:rsidRDefault="00C444B2" w:rsidP="00A73587">
      <w:pPr>
        <w:tabs>
          <w:tab w:val="left" w:pos="5760"/>
          <w:tab w:val="left" w:pos="6521"/>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rPr>
          <w:rFonts w:cs="Arial"/>
          <w:color w:val="000000"/>
          <w:sz w:val="22"/>
          <w:szCs w:val="22"/>
        </w:rPr>
      </w:pPr>
      <w:bookmarkStart w:id="15" w:name="_DV_M24"/>
      <w:bookmarkEnd w:id="15"/>
      <w:r w:rsidRPr="00C845CD">
        <w:rPr>
          <w:rFonts w:cs="Arial"/>
          <w:color w:val="000000"/>
          <w:sz w:val="22"/>
          <w:szCs w:val="22"/>
        </w:rPr>
        <w:t>Assessment</w:t>
      </w:r>
      <w:r w:rsidRPr="00C845CD">
        <w:rPr>
          <w:rFonts w:cs="Arial"/>
          <w:color w:val="000000"/>
          <w:sz w:val="22"/>
          <w:szCs w:val="22"/>
        </w:rPr>
        <w:tab/>
      </w:r>
      <w:r w:rsidR="00AF6BCF" w:rsidRPr="00C845CD">
        <w:rPr>
          <w:rFonts w:cs="Arial"/>
          <w:color w:val="000000"/>
          <w:sz w:val="22"/>
          <w:szCs w:val="22"/>
        </w:rPr>
        <w:tab/>
      </w:r>
      <w:r w:rsidR="00075ACB" w:rsidRPr="00C845CD">
        <w:rPr>
          <w:rFonts w:cs="Arial"/>
          <w:color w:val="000000"/>
          <w:sz w:val="22"/>
          <w:szCs w:val="22"/>
        </w:rPr>
        <w:t>29</w:t>
      </w:r>
    </w:p>
    <w:p w:rsidR="00944E0D" w:rsidRPr="00C845CD" w:rsidRDefault="00944E0D" w:rsidP="00A73587">
      <w:pPr>
        <w:tabs>
          <w:tab w:val="left" w:pos="5760"/>
          <w:tab w:val="left" w:pos="6521"/>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rPr>
          <w:rFonts w:cs="Arial"/>
          <w:color w:val="000000"/>
          <w:sz w:val="22"/>
          <w:szCs w:val="22"/>
        </w:rPr>
      </w:pPr>
      <w:r w:rsidRPr="00C845CD">
        <w:rPr>
          <w:rFonts w:cs="Arial"/>
          <w:color w:val="000000"/>
          <w:sz w:val="22"/>
          <w:szCs w:val="22"/>
        </w:rPr>
        <w:t>Exclusions</w:t>
      </w:r>
      <w:r w:rsidRPr="00C845CD">
        <w:rPr>
          <w:rFonts w:cs="Arial"/>
          <w:color w:val="000000"/>
          <w:sz w:val="22"/>
          <w:szCs w:val="22"/>
        </w:rPr>
        <w:tab/>
      </w:r>
      <w:r w:rsidRPr="00C845CD">
        <w:rPr>
          <w:rFonts w:cs="Arial"/>
          <w:color w:val="000000"/>
          <w:sz w:val="22"/>
          <w:szCs w:val="22"/>
        </w:rPr>
        <w:tab/>
        <w:t>30</w:t>
      </w:r>
      <w:r w:rsidRPr="00C845CD">
        <w:rPr>
          <w:rFonts w:cs="Arial"/>
          <w:color w:val="000000"/>
          <w:sz w:val="22"/>
          <w:szCs w:val="22"/>
        </w:rPr>
        <w:tab/>
      </w:r>
      <w:r w:rsidRPr="00C845CD">
        <w:rPr>
          <w:rFonts w:cs="Arial"/>
          <w:color w:val="000000"/>
          <w:sz w:val="22"/>
          <w:szCs w:val="22"/>
        </w:rPr>
        <w:tab/>
      </w:r>
      <w:r w:rsidRPr="00C845CD">
        <w:rPr>
          <w:rFonts w:cs="Arial"/>
          <w:color w:val="000000"/>
          <w:sz w:val="22"/>
          <w:szCs w:val="22"/>
        </w:rPr>
        <w:tab/>
      </w:r>
      <w:r w:rsidRPr="00C845CD">
        <w:rPr>
          <w:rFonts w:cs="Arial"/>
          <w:color w:val="000000"/>
          <w:sz w:val="22"/>
          <w:szCs w:val="22"/>
        </w:rPr>
        <w:tab/>
      </w:r>
      <w:r w:rsidRPr="00C845CD">
        <w:rPr>
          <w:rFonts w:cs="Arial"/>
          <w:color w:val="000000"/>
          <w:sz w:val="22"/>
          <w:szCs w:val="22"/>
        </w:rPr>
        <w:tab/>
      </w:r>
      <w:r w:rsidRPr="00C845CD">
        <w:rPr>
          <w:rFonts w:cs="Arial"/>
          <w:color w:val="000000"/>
          <w:sz w:val="22"/>
          <w:szCs w:val="22"/>
        </w:rPr>
        <w:tab/>
      </w:r>
    </w:p>
    <w:p w:rsidR="00C444B2" w:rsidRPr="00C845CD" w:rsidRDefault="00C444B2" w:rsidP="00C444B2">
      <w:pPr>
        <w:tabs>
          <w:tab w:val="left" w:pos="652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rPr>
          <w:rFonts w:cs="Arial"/>
          <w:color w:val="000000"/>
          <w:sz w:val="22"/>
          <w:szCs w:val="22"/>
        </w:rPr>
      </w:pPr>
      <w:bookmarkStart w:id="16" w:name="_DV_M25"/>
      <w:bookmarkEnd w:id="16"/>
      <w:r w:rsidRPr="00C845CD">
        <w:rPr>
          <w:rFonts w:cs="Arial"/>
          <w:color w:val="000000"/>
          <w:sz w:val="22"/>
          <w:szCs w:val="22"/>
        </w:rPr>
        <w:t>School meals</w:t>
      </w:r>
      <w:r w:rsidRPr="00C845CD">
        <w:rPr>
          <w:rFonts w:cs="Arial"/>
          <w:color w:val="000000"/>
          <w:sz w:val="22"/>
          <w:szCs w:val="22"/>
        </w:rPr>
        <w:tab/>
      </w:r>
      <w:r w:rsidR="00075ACB" w:rsidRPr="00C845CD">
        <w:rPr>
          <w:rFonts w:cs="Arial"/>
          <w:color w:val="000000"/>
          <w:sz w:val="22"/>
          <w:szCs w:val="22"/>
        </w:rPr>
        <w:t>3</w:t>
      </w:r>
      <w:r w:rsidR="00944E0D" w:rsidRPr="00C845CD">
        <w:rPr>
          <w:rFonts w:cs="Arial"/>
          <w:color w:val="000000"/>
          <w:sz w:val="22"/>
          <w:szCs w:val="22"/>
        </w:rPr>
        <w:t>1</w:t>
      </w:r>
      <w:r w:rsidR="00075ACB" w:rsidRPr="00C845CD">
        <w:rPr>
          <w:rFonts w:cs="Arial"/>
          <w:color w:val="000000"/>
          <w:sz w:val="22"/>
          <w:szCs w:val="22"/>
        </w:rPr>
        <w:t xml:space="preserve"> – 3</w:t>
      </w:r>
      <w:r w:rsidR="00944E0D" w:rsidRPr="00C845CD">
        <w:rPr>
          <w:rFonts w:cs="Arial"/>
          <w:color w:val="000000"/>
          <w:sz w:val="22"/>
          <w:szCs w:val="22"/>
        </w:rPr>
        <w:t>2</w:t>
      </w:r>
      <w:r w:rsidR="00075ACB" w:rsidRPr="00C845CD">
        <w:rPr>
          <w:rFonts w:cs="Arial"/>
          <w:color w:val="000000"/>
          <w:sz w:val="22"/>
          <w:szCs w:val="22"/>
        </w:rPr>
        <w:t xml:space="preserve"> </w:t>
      </w:r>
    </w:p>
    <w:p w:rsidR="00C444B2" w:rsidRPr="00C845CD" w:rsidRDefault="00C444B2" w:rsidP="00C444B2">
      <w:pPr>
        <w:tabs>
          <w:tab w:val="left" w:pos="652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rPr>
          <w:rFonts w:cs="Arial"/>
          <w:color w:val="000000"/>
          <w:sz w:val="22"/>
          <w:szCs w:val="22"/>
        </w:rPr>
      </w:pPr>
      <w:bookmarkStart w:id="17" w:name="_DV_M26"/>
      <w:bookmarkEnd w:id="17"/>
      <w:r w:rsidRPr="00C845CD">
        <w:rPr>
          <w:rFonts w:cs="Arial"/>
          <w:color w:val="000000"/>
          <w:sz w:val="22"/>
          <w:szCs w:val="22"/>
        </w:rPr>
        <w:t>Charging</w:t>
      </w:r>
      <w:r w:rsidRPr="00C845CD">
        <w:rPr>
          <w:rFonts w:cs="Arial"/>
          <w:color w:val="000000"/>
          <w:sz w:val="22"/>
          <w:szCs w:val="22"/>
        </w:rPr>
        <w:tab/>
      </w:r>
      <w:r w:rsidR="00075ACB" w:rsidRPr="00C845CD">
        <w:rPr>
          <w:rFonts w:cs="Arial"/>
          <w:color w:val="000000"/>
          <w:sz w:val="22"/>
          <w:szCs w:val="22"/>
        </w:rPr>
        <w:t>3</w:t>
      </w:r>
      <w:r w:rsidR="00944E0D" w:rsidRPr="00C845CD">
        <w:rPr>
          <w:rFonts w:cs="Arial"/>
          <w:color w:val="000000"/>
          <w:sz w:val="22"/>
          <w:szCs w:val="22"/>
        </w:rPr>
        <w:t>3</w:t>
      </w:r>
    </w:p>
    <w:p w:rsidR="003A6B50" w:rsidRPr="00C845CD" w:rsidRDefault="003A6B50" w:rsidP="00C444B2">
      <w:pPr>
        <w:tabs>
          <w:tab w:val="left" w:pos="652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rPr>
          <w:rFonts w:cs="Arial"/>
          <w:color w:val="000000"/>
          <w:sz w:val="22"/>
          <w:szCs w:val="22"/>
        </w:rPr>
      </w:pPr>
      <w:r w:rsidRPr="00C845CD">
        <w:rPr>
          <w:rFonts w:cs="Arial"/>
          <w:color w:val="000000"/>
          <w:sz w:val="22"/>
          <w:szCs w:val="22"/>
        </w:rPr>
        <w:t xml:space="preserve">International Education Surveys </w:t>
      </w:r>
      <w:r w:rsidRPr="00C845CD">
        <w:rPr>
          <w:rFonts w:cs="Arial"/>
          <w:color w:val="000000"/>
          <w:sz w:val="22"/>
          <w:szCs w:val="22"/>
        </w:rPr>
        <w:tab/>
        <w:t>33A</w:t>
      </w:r>
    </w:p>
    <w:p w:rsidR="00C444B2" w:rsidRPr="00C845CD" w:rsidRDefault="00C444B2" w:rsidP="00A73587">
      <w:pPr>
        <w:tabs>
          <w:tab w:val="left" w:pos="652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rPr>
          <w:rFonts w:cs="Arial"/>
          <w:b/>
          <w:bCs/>
          <w:color w:val="000000"/>
          <w:sz w:val="22"/>
          <w:szCs w:val="22"/>
        </w:rPr>
      </w:pPr>
      <w:bookmarkStart w:id="18" w:name="_DV_M27"/>
      <w:bookmarkStart w:id="19" w:name="_DV_M28"/>
      <w:bookmarkEnd w:id="18"/>
      <w:bookmarkEnd w:id="19"/>
      <w:r w:rsidRPr="00C845CD">
        <w:rPr>
          <w:rFonts w:cs="Arial"/>
          <w:b/>
          <w:bCs/>
          <w:color w:val="000000"/>
          <w:sz w:val="22"/>
          <w:szCs w:val="22"/>
        </w:rPr>
        <w:t>GRANTS TO BE PAID BY THE SECRETARY OF STATE</w:t>
      </w:r>
    </w:p>
    <w:p w:rsidR="00C444B2" w:rsidRPr="00C845CD" w:rsidRDefault="00C444B2" w:rsidP="00C444B2">
      <w:pPr>
        <w:pStyle w:val="Header"/>
        <w:tabs>
          <w:tab w:val="left" w:pos="6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rPr>
          <w:rFonts w:cs="Arial"/>
          <w:color w:val="000000"/>
          <w:sz w:val="22"/>
          <w:szCs w:val="22"/>
        </w:rPr>
      </w:pPr>
      <w:bookmarkStart w:id="20" w:name="_DV_M29"/>
      <w:bookmarkEnd w:id="20"/>
      <w:r w:rsidRPr="00C845CD">
        <w:rPr>
          <w:rFonts w:cs="Arial"/>
          <w:color w:val="000000"/>
          <w:sz w:val="22"/>
          <w:szCs w:val="22"/>
        </w:rPr>
        <w:t>General</w:t>
      </w:r>
      <w:r w:rsidRPr="00C845CD">
        <w:rPr>
          <w:rFonts w:cs="Arial"/>
          <w:color w:val="000000"/>
          <w:sz w:val="22"/>
          <w:szCs w:val="22"/>
        </w:rPr>
        <w:tab/>
      </w:r>
      <w:r w:rsidRPr="00C845CD">
        <w:rPr>
          <w:rFonts w:cs="Arial"/>
          <w:color w:val="000000"/>
          <w:sz w:val="22"/>
          <w:szCs w:val="22"/>
        </w:rPr>
        <w:tab/>
      </w:r>
      <w:r w:rsidR="00075ACB" w:rsidRPr="00C845CD">
        <w:rPr>
          <w:rFonts w:cs="Arial"/>
          <w:color w:val="000000"/>
          <w:sz w:val="22"/>
          <w:szCs w:val="22"/>
        </w:rPr>
        <w:t>3</w:t>
      </w:r>
      <w:r w:rsidR="00944E0D" w:rsidRPr="00C845CD">
        <w:rPr>
          <w:rFonts w:cs="Arial"/>
          <w:color w:val="000000"/>
          <w:sz w:val="22"/>
          <w:szCs w:val="22"/>
        </w:rPr>
        <w:t>4</w:t>
      </w:r>
      <w:r w:rsidR="00075ACB" w:rsidRPr="00C845CD">
        <w:rPr>
          <w:rFonts w:cs="Arial"/>
          <w:color w:val="000000"/>
          <w:sz w:val="22"/>
          <w:szCs w:val="22"/>
        </w:rPr>
        <w:t xml:space="preserve"> – 3</w:t>
      </w:r>
      <w:r w:rsidR="00944E0D" w:rsidRPr="00C845CD">
        <w:rPr>
          <w:rFonts w:cs="Arial"/>
          <w:color w:val="000000"/>
          <w:sz w:val="22"/>
          <w:szCs w:val="22"/>
        </w:rPr>
        <w:t>5</w:t>
      </w:r>
    </w:p>
    <w:p w:rsidR="00C444B2" w:rsidRPr="00C845CD" w:rsidRDefault="00C444B2" w:rsidP="00C444B2">
      <w:pPr>
        <w:tabs>
          <w:tab w:val="left" w:pos="6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rPr>
          <w:rFonts w:cs="Arial"/>
          <w:color w:val="000000"/>
          <w:sz w:val="22"/>
          <w:szCs w:val="22"/>
        </w:rPr>
      </w:pPr>
      <w:bookmarkStart w:id="21" w:name="_DV_M30"/>
      <w:bookmarkEnd w:id="21"/>
      <w:r w:rsidRPr="00C845CD">
        <w:rPr>
          <w:rFonts w:cs="Arial"/>
          <w:color w:val="000000"/>
          <w:sz w:val="22"/>
          <w:szCs w:val="22"/>
        </w:rPr>
        <w:t xml:space="preserve">Capital Grant </w:t>
      </w:r>
      <w:r w:rsidRPr="00C845CD">
        <w:rPr>
          <w:rFonts w:cs="Arial"/>
          <w:color w:val="000000"/>
          <w:sz w:val="22"/>
          <w:szCs w:val="22"/>
        </w:rPr>
        <w:tab/>
      </w:r>
      <w:r w:rsidR="00075ACB" w:rsidRPr="00C845CD">
        <w:rPr>
          <w:rFonts w:cs="Arial"/>
          <w:color w:val="000000"/>
          <w:sz w:val="22"/>
          <w:szCs w:val="22"/>
        </w:rPr>
        <w:t>3</w:t>
      </w:r>
      <w:r w:rsidR="00944E0D" w:rsidRPr="00C845CD">
        <w:rPr>
          <w:rFonts w:cs="Arial"/>
          <w:color w:val="000000"/>
          <w:sz w:val="22"/>
          <w:szCs w:val="22"/>
        </w:rPr>
        <w:t>6</w:t>
      </w:r>
      <w:r w:rsidR="00075ACB" w:rsidRPr="00C845CD">
        <w:rPr>
          <w:rFonts w:cs="Arial"/>
          <w:color w:val="000000"/>
          <w:sz w:val="22"/>
          <w:szCs w:val="22"/>
        </w:rPr>
        <w:t xml:space="preserve"> – 3</w:t>
      </w:r>
      <w:r w:rsidR="00944E0D" w:rsidRPr="00C845CD">
        <w:rPr>
          <w:rFonts w:cs="Arial"/>
          <w:color w:val="000000"/>
          <w:sz w:val="22"/>
          <w:szCs w:val="22"/>
        </w:rPr>
        <w:t>9</w:t>
      </w:r>
      <w:r w:rsidR="00075ACB" w:rsidRPr="00C845CD">
        <w:rPr>
          <w:rFonts w:cs="Arial"/>
          <w:color w:val="000000"/>
          <w:sz w:val="22"/>
          <w:szCs w:val="22"/>
        </w:rPr>
        <w:t xml:space="preserve"> </w:t>
      </w:r>
    </w:p>
    <w:p w:rsidR="00C444B2" w:rsidRPr="00C845CD" w:rsidRDefault="00C444B2" w:rsidP="00C444B2">
      <w:pPr>
        <w:tabs>
          <w:tab w:val="left" w:pos="6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rPr>
          <w:rFonts w:cs="Arial"/>
          <w:color w:val="000000"/>
          <w:sz w:val="22"/>
          <w:szCs w:val="22"/>
        </w:rPr>
      </w:pPr>
      <w:bookmarkStart w:id="22" w:name="_DV_M31"/>
      <w:bookmarkStart w:id="23" w:name="_DV_M32"/>
      <w:bookmarkEnd w:id="22"/>
      <w:bookmarkEnd w:id="23"/>
      <w:r w:rsidRPr="00C845CD">
        <w:rPr>
          <w:rFonts w:cs="Arial"/>
          <w:color w:val="000000"/>
          <w:sz w:val="22"/>
          <w:szCs w:val="22"/>
        </w:rPr>
        <w:t>Arrangement</w:t>
      </w:r>
      <w:r w:rsidR="00FA0CB8" w:rsidRPr="00C845CD">
        <w:rPr>
          <w:rFonts w:cs="Arial"/>
          <w:color w:val="000000"/>
          <w:sz w:val="22"/>
          <w:szCs w:val="22"/>
        </w:rPr>
        <w:t>s</w:t>
      </w:r>
      <w:r w:rsidRPr="00C845CD">
        <w:rPr>
          <w:rFonts w:cs="Arial"/>
          <w:color w:val="000000"/>
          <w:sz w:val="22"/>
          <w:szCs w:val="22"/>
        </w:rPr>
        <w:t xml:space="preserve"> for Payment of Capital Grant</w:t>
      </w:r>
      <w:r w:rsidRPr="00C845CD">
        <w:rPr>
          <w:rFonts w:cs="Arial"/>
          <w:color w:val="000000"/>
          <w:sz w:val="22"/>
          <w:szCs w:val="22"/>
        </w:rPr>
        <w:tab/>
      </w:r>
      <w:r w:rsidR="00944E0D" w:rsidRPr="00C845CD">
        <w:rPr>
          <w:rFonts w:cs="Arial"/>
          <w:color w:val="000000"/>
          <w:sz w:val="22"/>
          <w:szCs w:val="22"/>
        </w:rPr>
        <w:t>40</w:t>
      </w:r>
    </w:p>
    <w:p w:rsidR="00C444B2" w:rsidRPr="00C845CD" w:rsidRDefault="00C444B2" w:rsidP="00C444B2">
      <w:pPr>
        <w:tabs>
          <w:tab w:val="left" w:pos="6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rPr>
          <w:rFonts w:cs="Arial"/>
          <w:color w:val="000000"/>
          <w:sz w:val="22"/>
          <w:szCs w:val="22"/>
        </w:rPr>
      </w:pPr>
      <w:bookmarkStart w:id="24" w:name="_DV_M34"/>
      <w:bookmarkStart w:id="25" w:name="_DV_M35"/>
      <w:bookmarkStart w:id="26" w:name="_DV_M36"/>
      <w:bookmarkStart w:id="27" w:name="_DV_M37"/>
      <w:bookmarkEnd w:id="24"/>
      <w:bookmarkEnd w:id="25"/>
      <w:bookmarkEnd w:id="26"/>
      <w:bookmarkEnd w:id="27"/>
      <w:r w:rsidRPr="00C845CD">
        <w:rPr>
          <w:rFonts w:cs="Arial"/>
          <w:color w:val="000000"/>
          <w:sz w:val="22"/>
          <w:szCs w:val="22"/>
        </w:rPr>
        <w:t>General Annual Grant</w:t>
      </w:r>
      <w:r w:rsidRPr="00C845CD">
        <w:rPr>
          <w:rFonts w:cs="Arial"/>
          <w:color w:val="000000"/>
          <w:sz w:val="22"/>
          <w:szCs w:val="22"/>
        </w:rPr>
        <w:tab/>
      </w:r>
      <w:r w:rsidR="00075ACB" w:rsidRPr="00C845CD">
        <w:rPr>
          <w:rFonts w:cs="Arial"/>
          <w:color w:val="000000"/>
          <w:sz w:val="22"/>
          <w:szCs w:val="22"/>
        </w:rPr>
        <w:t>4</w:t>
      </w:r>
      <w:r w:rsidR="003A7261" w:rsidRPr="00C845CD">
        <w:rPr>
          <w:rFonts w:cs="Arial"/>
          <w:color w:val="000000"/>
          <w:sz w:val="22"/>
          <w:szCs w:val="22"/>
        </w:rPr>
        <w:t>1</w:t>
      </w:r>
      <w:r w:rsidR="00075ACB" w:rsidRPr="00C845CD">
        <w:rPr>
          <w:rFonts w:cs="Arial"/>
          <w:color w:val="000000"/>
          <w:sz w:val="22"/>
          <w:szCs w:val="22"/>
        </w:rPr>
        <w:t xml:space="preserve"> – 5</w:t>
      </w:r>
      <w:r w:rsidR="003A7261" w:rsidRPr="00C845CD">
        <w:rPr>
          <w:rFonts w:cs="Arial"/>
          <w:color w:val="000000"/>
          <w:sz w:val="22"/>
          <w:szCs w:val="22"/>
        </w:rPr>
        <w:t>3</w:t>
      </w:r>
      <w:r w:rsidR="00075ACB" w:rsidRPr="00C845CD">
        <w:rPr>
          <w:rFonts w:cs="Arial"/>
          <w:color w:val="000000"/>
          <w:sz w:val="22"/>
          <w:szCs w:val="22"/>
        </w:rPr>
        <w:t xml:space="preserve"> </w:t>
      </w:r>
    </w:p>
    <w:p w:rsidR="00C444B2" w:rsidRPr="00C845CD" w:rsidRDefault="00C444B2" w:rsidP="00C444B2">
      <w:pPr>
        <w:tabs>
          <w:tab w:val="left" w:pos="6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rPr>
          <w:rFonts w:cs="Arial"/>
          <w:color w:val="000000"/>
          <w:sz w:val="22"/>
          <w:szCs w:val="22"/>
        </w:rPr>
      </w:pPr>
      <w:bookmarkStart w:id="28" w:name="_DV_M38"/>
      <w:bookmarkEnd w:id="28"/>
      <w:r w:rsidRPr="00C845CD">
        <w:rPr>
          <w:rFonts w:cs="Arial"/>
          <w:color w:val="000000"/>
          <w:sz w:val="22"/>
          <w:szCs w:val="22"/>
        </w:rPr>
        <w:t>Earmarked Annual Grant</w:t>
      </w:r>
      <w:r w:rsidRPr="00C845CD">
        <w:rPr>
          <w:rFonts w:cs="Arial"/>
          <w:color w:val="000000"/>
          <w:sz w:val="22"/>
          <w:szCs w:val="22"/>
        </w:rPr>
        <w:tab/>
      </w:r>
      <w:r w:rsidR="003A7261" w:rsidRPr="00C845CD">
        <w:rPr>
          <w:rFonts w:cs="Arial"/>
          <w:color w:val="000000"/>
          <w:sz w:val="22"/>
          <w:szCs w:val="22"/>
        </w:rPr>
        <w:t>54</w:t>
      </w:r>
      <w:r w:rsidR="00CD3604" w:rsidRPr="00C845CD">
        <w:rPr>
          <w:rFonts w:cs="Arial"/>
          <w:color w:val="000000"/>
          <w:sz w:val="22"/>
          <w:szCs w:val="22"/>
        </w:rPr>
        <w:t xml:space="preserve"> – </w:t>
      </w:r>
      <w:r w:rsidR="003A7261" w:rsidRPr="00C845CD">
        <w:rPr>
          <w:rFonts w:cs="Arial"/>
          <w:color w:val="000000"/>
          <w:sz w:val="22"/>
          <w:szCs w:val="22"/>
        </w:rPr>
        <w:t>55</w:t>
      </w:r>
      <w:r w:rsidR="00CD3604" w:rsidRPr="00C845CD">
        <w:rPr>
          <w:rFonts w:cs="Arial"/>
          <w:color w:val="000000"/>
          <w:sz w:val="22"/>
          <w:szCs w:val="22"/>
        </w:rPr>
        <w:t xml:space="preserve"> </w:t>
      </w:r>
    </w:p>
    <w:p w:rsidR="00C444B2" w:rsidRPr="00C845CD" w:rsidRDefault="00C444B2" w:rsidP="00C444B2">
      <w:pPr>
        <w:tabs>
          <w:tab w:val="left" w:pos="6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rPr>
          <w:rFonts w:cs="Arial"/>
          <w:color w:val="000000"/>
          <w:sz w:val="22"/>
          <w:szCs w:val="22"/>
        </w:rPr>
      </w:pPr>
      <w:bookmarkStart w:id="29" w:name="_DV_M39"/>
      <w:bookmarkEnd w:id="29"/>
      <w:r w:rsidRPr="00C845CD">
        <w:rPr>
          <w:rFonts w:cs="Arial"/>
          <w:color w:val="000000"/>
          <w:sz w:val="22"/>
          <w:szCs w:val="22"/>
        </w:rPr>
        <w:t>Arrangements for payment of GAG and EAG</w:t>
      </w:r>
      <w:r w:rsidRPr="00C845CD">
        <w:rPr>
          <w:rFonts w:cs="Arial"/>
          <w:color w:val="000000"/>
          <w:sz w:val="22"/>
          <w:szCs w:val="22"/>
        </w:rPr>
        <w:tab/>
      </w:r>
      <w:r w:rsidR="003A7261" w:rsidRPr="00C845CD">
        <w:rPr>
          <w:rFonts w:cs="Arial"/>
          <w:color w:val="000000"/>
          <w:sz w:val="22"/>
          <w:szCs w:val="22"/>
        </w:rPr>
        <w:t>56</w:t>
      </w:r>
      <w:r w:rsidR="00CD3604" w:rsidRPr="00C845CD">
        <w:rPr>
          <w:rFonts w:cs="Arial"/>
          <w:color w:val="000000"/>
          <w:sz w:val="22"/>
          <w:szCs w:val="22"/>
        </w:rPr>
        <w:t xml:space="preserve"> – 6</w:t>
      </w:r>
      <w:r w:rsidR="003A7261" w:rsidRPr="00C845CD">
        <w:rPr>
          <w:rFonts w:cs="Arial"/>
          <w:color w:val="000000"/>
          <w:sz w:val="22"/>
          <w:szCs w:val="22"/>
        </w:rPr>
        <w:t>0</w:t>
      </w:r>
      <w:r w:rsidR="00CD3604" w:rsidRPr="00C845CD">
        <w:rPr>
          <w:rFonts w:cs="Arial"/>
          <w:color w:val="000000"/>
          <w:sz w:val="22"/>
          <w:szCs w:val="22"/>
        </w:rPr>
        <w:t xml:space="preserve"> </w:t>
      </w:r>
    </w:p>
    <w:p w:rsidR="00C444B2" w:rsidRPr="00C845CD" w:rsidRDefault="00CD3604" w:rsidP="00C444B2">
      <w:pPr>
        <w:tabs>
          <w:tab w:val="left" w:pos="6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rPr>
          <w:rFonts w:cs="Arial"/>
          <w:color w:val="000000"/>
          <w:sz w:val="22"/>
          <w:szCs w:val="22"/>
        </w:rPr>
      </w:pPr>
      <w:bookmarkStart w:id="30" w:name="_DV_M40"/>
      <w:bookmarkEnd w:id="30"/>
      <w:r w:rsidRPr="00C845CD">
        <w:rPr>
          <w:rFonts w:cs="Arial"/>
          <w:color w:val="000000"/>
          <w:sz w:val="22"/>
          <w:szCs w:val="22"/>
        </w:rPr>
        <w:t>Other relevant funding</w:t>
      </w:r>
      <w:r w:rsidRPr="00C845CD">
        <w:rPr>
          <w:rFonts w:cs="Arial"/>
          <w:color w:val="000000"/>
          <w:sz w:val="22"/>
          <w:szCs w:val="22"/>
        </w:rPr>
        <w:tab/>
        <w:t>6</w:t>
      </w:r>
      <w:r w:rsidR="003A7261" w:rsidRPr="00C845CD">
        <w:rPr>
          <w:rFonts w:cs="Arial"/>
          <w:color w:val="000000"/>
          <w:sz w:val="22"/>
          <w:szCs w:val="22"/>
        </w:rPr>
        <w:t>1</w:t>
      </w:r>
      <w:r w:rsidRPr="00C845CD">
        <w:rPr>
          <w:rFonts w:cs="Arial"/>
          <w:color w:val="000000"/>
          <w:sz w:val="22"/>
          <w:szCs w:val="22"/>
        </w:rPr>
        <w:t xml:space="preserve"> – </w:t>
      </w:r>
      <w:r w:rsidR="003A7261" w:rsidRPr="00C845CD">
        <w:rPr>
          <w:rFonts w:cs="Arial"/>
          <w:color w:val="000000"/>
          <w:sz w:val="22"/>
          <w:szCs w:val="22"/>
        </w:rPr>
        <w:t>64</w:t>
      </w:r>
      <w:r w:rsidRPr="00C845CD">
        <w:rPr>
          <w:rFonts w:cs="Arial"/>
          <w:color w:val="000000"/>
          <w:sz w:val="22"/>
          <w:szCs w:val="22"/>
        </w:rPr>
        <w:t xml:space="preserve"> </w:t>
      </w:r>
    </w:p>
    <w:p w:rsidR="00C444B2" w:rsidRPr="00C845CD" w:rsidRDefault="00C444B2" w:rsidP="00C444B2">
      <w:pPr>
        <w:tabs>
          <w:tab w:val="left" w:pos="6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rPr>
          <w:rFonts w:cs="Arial"/>
          <w:color w:val="000000"/>
          <w:sz w:val="22"/>
          <w:szCs w:val="22"/>
        </w:rPr>
      </w:pPr>
      <w:bookmarkStart w:id="31" w:name="_DV_M41"/>
      <w:bookmarkEnd w:id="31"/>
      <w:r w:rsidRPr="00C845CD">
        <w:rPr>
          <w:rFonts w:cs="Arial"/>
          <w:b/>
          <w:color w:val="000000"/>
          <w:sz w:val="22"/>
          <w:szCs w:val="22"/>
        </w:rPr>
        <w:t>FINANCIAL AND ACCOUNTING REQUIREMENTS</w:t>
      </w:r>
      <w:r w:rsidRPr="00C845CD">
        <w:rPr>
          <w:rFonts w:cs="Arial"/>
          <w:color w:val="000000"/>
          <w:sz w:val="22"/>
          <w:szCs w:val="22"/>
        </w:rPr>
        <w:tab/>
      </w:r>
    </w:p>
    <w:p w:rsidR="00C444B2" w:rsidRPr="00C845CD" w:rsidRDefault="00C444B2" w:rsidP="00C444B2">
      <w:pPr>
        <w:tabs>
          <w:tab w:val="left" w:pos="6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rPr>
          <w:rFonts w:cs="Arial"/>
          <w:color w:val="000000"/>
          <w:sz w:val="22"/>
          <w:szCs w:val="22"/>
        </w:rPr>
      </w:pPr>
      <w:r w:rsidRPr="00C845CD">
        <w:rPr>
          <w:rFonts w:cs="Arial"/>
          <w:color w:val="000000"/>
          <w:sz w:val="22"/>
          <w:szCs w:val="22"/>
        </w:rPr>
        <w:t>General</w:t>
      </w:r>
      <w:r w:rsidRPr="00C845CD">
        <w:rPr>
          <w:rFonts w:cs="Arial"/>
          <w:color w:val="000000"/>
          <w:sz w:val="22"/>
          <w:szCs w:val="22"/>
        </w:rPr>
        <w:tab/>
      </w:r>
      <w:r w:rsidR="003A7261" w:rsidRPr="00C845CD">
        <w:rPr>
          <w:rFonts w:cs="Arial"/>
          <w:color w:val="000000"/>
          <w:sz w:val="22"/>
          <w:szCs w:val="22"/>
        </w:rPr>
        <w:t>65</w:t>
      </w:r>
      <w:r w:rsidRPr="00C845CD">
        <w:rPr>
          <w:rFonts w:cs="Arial"/>
          <w:color w:val="000000"/>
          <w:sz w:val="22"/>
          <w:szCs w:val="22"/>
        </w:rPr>
        <w:t xml:space="preserve"> – </w:t>
      </w:r>
      <w:r w:rsidR="003A7261" w:rsidRPr="00C845CD">
        <w:rPr>
          <w:rFonts w:cs="Arial"/>
          <w:color w:val="000000"/>
          <w:sz w:val="22"/>
          <w:szCs w:val="22"/>
        </w:rPr>
        <w:t>79</w:t>
      </w:r>
      <w:r w:rsidR="009F4BF2" w:rsidRPr="00C845CD">
        <w:rPr>
          <w:rFonts w:cs="Arial"/>
          <w:color w:val="000000"/>
          <w:sz w:val="22"/>
          <w:szCs w:val="22"/>
        </w:rPr>
        <w:t>A</w:t>
      </w:r>
    </w:p>
    <w:p w:rsidR="00C444B2" w:rsidRPr="00C845CD" w:rsidRDefault="00C444B2" w:rsidP="00C444B2">
      <w:pPr>
        <w:tabs>
          <w:tab w:val="left" w:pos="6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rPr>
          <w:rFonts w:cs="Arial"/>
          <w:color w:val="000000"/>
          <w:sz w:val="22"/>
          <w:szCs w:val="22"/>
        </w:rPr>
      </w:pPr>
      <w:bookmarkStart w:id="32" w:name="_DV_M42"/>
      <w:bookmarkEnd w:id="32"/>
      <w:r w:rsidRPr="00C845CD">
        <w:rPr>
          <w:rFonts w:cs="Arial"/>
          <w:color w:val="000000"/>
          <w:sz w:val="22"/>
          <w:szCs w:val="22"/>
        </w:rPr>
        <w:t>Borrowing Powers</w:t>
      </w:r>
      <w:r w:rsidRPr="00C845CD">
        <w:rPr>
          <w:rFonts w:cs="Arial"/>
          <w:color w:val="000000"/>
          <w:sz w:val="22"/>
          <w:szCs w:val="22"/>
        </w:rPr>
        <w:tab/>
      </w:r>
      <w:r w:rsidR="00CD3604" w:rsidRPr="00C845CD">
        <w:rPr>
          <w:rFonts w:cs="Arial"/>
          <w:color w:val="000000"/>
          <w:sz w:val="22"/>
          <w:szCs w:val="22"/>
        </w:rPr>
        <w:t>8</w:t>
      </w:r>
      <w:r w:rsidR="003A7261" w:rsidRPr="00C845CD">
        <w:rPr>
          <w:rFonts w:cs="Arial"/>
          <w:color w:val="000000"/>
          <w:sz w:val="22"/>
          <w:szCs w:val="22"/>
        </w:rPr>
        <w:t>0</w:t>
      </w:r>
      <w:r w:rsidR="00CD3604" w:rsidRPr="00C845CD">
        <w:rPr>
          <w:rFonts w:cs="Arial"/>
          <w:color w:val="000000"/>
          <w:sz w:val="22"/>
          <w:szCs w:val="22"/>
        </w:rPr>
        <w:t xml:space="preserve"> – 8</w:t>
      </w:r>
      <w:r w:rsidR="003A7261" w:rsidRPr="00C845CD">
        <w:rPr>
          <w:rFonts w:cs="Arial"/>
          <w:color w:val="000000"/>
          <w:sz w:val="22"/>
          <w:szCs w:val="22"/>
        </w:rPr>
        <w:t>1</w:t>
      </w:r>
      <w:r w:rsidR="00CD3604" w:rsidRPr="00C845CD">
        <w:rPr>
          <w:rFonts w:cs="Arial"/>
          <w:color w:val="000000"/>
          <w:sz w:val="22"/>
          <w:szCs w:val="22"/>
        </w:rPr>
        <w:t xml:space="preserve"> </w:t>
      </w:r>
    </w:p>
    <w:p w:rsidR="00C444B2" w:rsidRPr="00C845CD" w:rsidRDefault="00C444B2" w:rsidP="00C444B2">
      <w:pPr>
        <w:pStyle w:val="BodyTextIndent2"/>
        <w:tabs>
          <w:tab w:val="left" w:pos="6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rPr>
          <w:rFonts w:cs="Arial"/>
          <w:color w:val="000000"/>
          <w:sz w:val="22"/>
          <w:szCs w:val="22"/>
        </w:rPr>
      </w:pPr>
      <w:bookmarkStart w:id="33" w:name="_DV_M43"/>
      <w:bookmarkEnd w:id="33"/>
      <w:r w:rsidRPr="00C845CD">
        <w:rPr>
          <w:rFonts w:cs="Arial"/>
          <w:bCs/>
          <w:color w:val="000000"/>
          <w:sz w:val="22"/>
          <w:szCs w:val="22"/>
        </w:rPr>
        <w:tab/>
        <w:t>Disposal of Assets</w:t>
      </w:r>
      <w:r w:rsidRPr="00C845CD">
        <w:rPr>
          <w:rFonts w:cs="Arial"/>
          <w:b/>
          <w:bCs/>
          <w:color w:val="000000"/>
          <w:sz w:val="22"/>
          <w:szCs w:val="22"/>
        </w:rPr>
        <w:tab/>
      </w:r>
      <w:r w:rsidR="009637BB" w:rsidRPr="00C845CD">
        <w:rPr>
          <w:rFonts w:cs="Arial"/>
          <w:color w:val="000000"/>
          <w:sz w:val="22"/>
          <w:szCs w:val="22"/>
        </w:rPr>
        <w:t>8</w:t>
      </w:r>
      <w:r w:rsidR="003A7261" w:rsidRPr="00C845CD">
        <w:rPr>
          <w:rFonts w:cs="Arial"/>
          <w:color w:val="000000"/>
          <w:sz w:val="22"/>
          <w:szCs w:val="22"/>
        </w:rPr>
        <w:t>2</w:t>
      </w:r>
      <w:r w:rsidRPr="00C845CD">
        <w:rPr>
          <w:rFonts w:cs="Arial"/>
          <w:color w:val="000000"/>
          <w:sz w:val="22"/>
          <w:szCs w:val="22"/>
        </w:rPr>
        <w:t xml:space="preserve"> </w:t>
      </w:r>
      <w:r w:rsidR="009637BB" w:rsidRPr="00C845CD">
        <w:rPr>
          <w:rFonts w:cs="Arial"/>
          <w:color w:val="000000"/>
          <w:sz w:val="22"/>
          <w:szCs w:val="22"/>
        </w:rPr>
        <w:t>–</w:t>
      </w:r>
      <w:r w:rsidRPr="00C845CD">
        <w:rPr>
          <w:rFonts w:cs="Arial"/>
          <w:color w:val="000000"/>
          <w:sz w:val="22"/>
          <w:szCs w:val="22"/>
        </w:rPr>
        <w:t xml:space="preserve"> </w:t>
      </w:r>
      <w:r w:rsidR="003A7261" w:rsidRPr="00C845CD">
        <w:rPr>
          <w:rFonts w:cs="Arial"/>
          <w:color w:val="000000"/>
          <w:sz w:val="22"/>
          <w:szCs w:val="22"/>
        </w:rPr>
        <w:t>88</w:t>
      </w:r>
      <w:r w:rsidR="009637BB" w:rsidRPr="00C845CD">
        <w:rPr>
          <w:rFonts w:cs="Arial"/>
          <w:color w:val="000000"/>
          <w:sz w:val="22"/>
          <w:szCs w:val="22"/>
        </w:rPr>
        <w:t xml:space="preserve"> </w:t>
      </w:r>
    </w:p>
    <w:p w:rsidR="00C444B2" w:rsidRPr="00C845CD" w:rsidRDefault="00C444B2" w:rsidP="00C444B2">
      <w:pPr>
        <w:tabs>
          <w:tab w:val="left" w:pos="652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rPr>
          <w:rFonts w:cs="Arial"/>
          <w:b/>
          <w:bCs/>
          <w:color w:val="000000"/>
          <w:sz w:val="22"/>
          <w:szCs w:val="22"/>
        </w:rPr>
      </w:pPr>
      <w:bookmarkStart w:id="34" w:name="_DV_M44"/>
      <w:bookmarkEnd w:id="34"/>
      <w:r w:rsidRPr="00C845CD">
        <w:rPr>
          <w:rFonts w:cs="Arial"/>
          <w:b/>
          <w:bCs/>
          <w:color w:val="000000"/>
          <w:sz w:val="22"/>
          <w:szCs w:val="22"/>
        </w:rPr>
        <w:lastRenderedPageBreak/>
        <w:t>TERMINATION</w:t>
      </w:r>
    </w:p>
    <w:p w:rsidR="00C444B2" w:rsidRPr="00C845CD" w:rsidRDefault="00C444B2" w:rsidP="00C444B2">
      <w:pPr>
        <w:tabs>
          <w:tab w:val="left" w:pos="652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rPr>
          <w:rFonts w:cs="Arial"/>
          <w:color w:val="000000"/>
          <w:sz w:val="22"/>
          <w:szCs w:val="22"/>
        </w:rPr>
      </w:pPr>
      <w:r w:rsidRPr="00C845CD">
        <w:rPr>
          <w:rFonts w:cs="Arial"/>
          <w:b/>
          <w:bCs/>
          <w:color w:val="000000"/>
          <w:sz w:val="22"/>
          <w:szCs w:val="22"/>
        </w:rPr>
        <w:t xml:space="preserve">          </w:t>
      </w:r>
      <w:r w:rsidRPr="00C845CD">
        <w:rPr>
          <w:rFonts w:cs="Arial"/>
          <w:bCs/>
          <w:color w:val="000000"/>
          <w:sz w:val="22"/>
          <w:szCs w:val="22"/>
        </w:rPr>
        <w:t>General</w:t>
      </w:r>
      <w:r w:rsidRPr="00C845CD">
        <w:rPr>
          <w:rFonts w:cs="Arial"/>
          <w:color w:val="000000"/>
          <w:sz w:val="22"/>
          <w:szCs w:val="22"/>
        </w:rPr>
        <w:tab/>
      </w:r>
      <w:r w:rsidR="003A7261" w:rsidRPr="00C845CD">
        <w:rPr>
          <w:rFonts w:cs="Arial"/>
          <w:color w:val="000000"/>
          <w:sz w:val="22"/>
          <w:szCs w:val="22"/>
        </w:rPr>
        <w:t>89</w:t>
      </w:r>
      <w:r w:rsidR="009637BB" w:rsidRPr="00C845CD">
        <w:rPr>
          <w:rFonts w:cs="Arial"/>
          <w:color w:val="000000"/>
          <w:sz w:val="22"/>
          <w:szCs w:val="22"/>
        </w:rPr>
        <w:t xml:space="preserve"> – 10</w:t>
      </w:r>
      <w:r w:rsidR="003A7261" w:rsidRPr="00C845CD">
        <w:rPr>
          <w:rFonts w:cs="Arial"/>
          <w:color w:val="000000"/>
          <w:sz w:val="22"/>
          <w:szCs w:val="22"/>
        </w:rPr>
        <w:t>2</w:t>
      </w:r>
      <w:r w:rsidR="009637BB" w:rsidRPr="00C845CD">
        <w:rPr>
          <w:rFonts w:cs="Arial"/>
          <w:color w:val="000000"/>
          <w:sz w:val="22"/>
          <w:szCs w:val="22"/>
        </w:rPr>
        <w:t xml:space="preserve"> </w:t>
      </w:r>
    </w:p>
    <w:p w:rsidR="00C15DEA" w:rsidRPr="00C845CD" w:rsidRDefault="00C15DEA" w:rsidP="00C15DEA">
      <w:pPr>
        <w:tabs>
          <w:tab w:val="left" w:pos="652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540"/>
        <w:rPr>
          <w:rFonts w:cs="Arial"/>
          <w:color w:val="000000"/>
          <w:sz w:val="22"/>
          <w:szCs w:val="22"/>
        </w:rPr>
      </w:pPr>
      <w:r w:rsidRPr="00C845CD">
        <w:rPr>
          <w:rFonts w:cs="Arial"/>
          <w:color w:val="000000"/>
          <w:sz w:val="22"/>
          <w:szCs w:val="22"/>
        </w:rPr>
        <w:t>Change of Control</w:t>
      </w:r>
      <w:r w:rsidRPr="00C845CD">
        <w:rPr>
          <w:rFonts w:cs="Arial"/>
          <w:color w:val="000000"/>
          <w:sz w:val="22"/>
          <w:szCs w:val="22"/>
        </w:rPr>
        <w:tab/>
        <w:t>102A</w:t>
      </w:r>
      <w:r w:rsidR="008F2655" w:rsidRPr="00C845CD">
        <w:rPr>
          <w:rFonts w:cs="Arial"/>
          <w:color w:val="000000"/>
          <w:sz w:val="22"/>
          <w:szCs w:val="22"/>
        </w:rPr>
        <w:t xml:space="preserve"> – 102C</w:t>
      </w:r>
    </w:p>
    <w:p w:rsidR="00C444B2" w:rsidRPr="00C845CD" w:rsidRDefault="00C444B2" w:rsidP="00C444B2">
      <w:pPr>
        <w:tabs>
          <w:tab w:val="left" w:pos="652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rPr>
          <w:rFonts w:cs="Arial"/>
          <w:color w:val="000000"/>
          <w:sz w:val="22"/>
          <w:szCs w:val="22"/>
        </w:rPr>
      </w:pPr>
      <w:bookmarkStart w:id="35" w:name="_DV_M45"/>
      <w:bookmarkEnd w:id="35"/>
      <w:r w:rsidRPr="00C845CD">
        <w:rPr>
          <w:rFonts w:cs="Arial"/>
          <w:color w:val="000000"/>
          <w:sz w:val="22"/>
          <w:szCs w:val="22"/>
        </w:rPr>
        <w:t xml:space="preserve">          Effect of Termination</w:t>
      </w:r>
      <w:r w:rsidRPr="00C845CD">
        <w:rPr>
          <w:rFonts w:cs="Arial"/>
          <w:color w:val="000000"/>
          <w:sz w:val="22"/>
          <w:szCs w:val="22"/>
        </w:rPr>
        <w:tab/>
      </w:r>
      <w:r w:rsidR="009637BB" w:rsidRPr="00C845CD">
        <w:rPr>
          <w:rFonts w:cs="Arial"/>
          <w:color w:val="000000"/>
          <w:sz w:val="22"/>
          <w:szCs w:val="22"/>
        </w:rPr>
        <w:t>10</w:t>
      </w:r>
      <w:r w:rsidR="003A7261" w:rsidRPr="00C845CD">
        <w:rPr>
          <w:rFonts w:cs="Arial"/>
          <w:color w:val="000000"/>
          <w:sz w:val="22"/>
          <w:szCs w:val="22"/>
        </w:rPr>
        <w:t>3</w:t>
      </w:r>
      <w:r w:rsidR="009637BB" w:rsidRPr="00C845CD">
        <w:rPr>
          <w:rFonts w:cs="Arial"/>
          <w:color w:val="000000"/>
          <w:sz w:val="22"/>
          <w:szCs w:val="22"/>
        </w:rPr>
        <w:t xml:space="preserve"> – </w:t>
      </w:r>
      <w:r w:rsidRPr="00C845CD">
        <w:rPr>
          <w:rFonts w:cs="Arial"/>
          <w:color w:val="000000"/>
          <w:sz w:val="22"/>
          <w:szCs w:val="22"/>
        </w:rPr>
        <w:t>1</w:t>
      </w:r>
      <w:r w:rsidR="009637BB" w:rsidRPr="00C845CD">
        <w:rPr>
          <w:rFonts w:cs="Arial"/>
          <w:color w:val="000000"/>
          <w:sz w:val="22"/>
          <w:szCs w:val="22"/>
        </w:rPr>
        <w:t>1</w:t>
      </w:r>
      <w:r w:rsidR="003A7261" w:rsidRPr="00C845CD">
        <w:rPr>
          <w:rFonts w:cs="Arial"/>
          <w:color w:val="000000"/>
          <w:sz w:val="22"/>
          <w:szCs w:val="22"/>
        </w:rPr>
        <w:t>0</w:t>
      </w:r>
      <w:r w:rsidR="009637BB" w:rsidRPr="00C845CD">
        <w:rPr>
          <w:rFonts w:cs="Arial"/>
          <w:color w:val="000000"/>
          <w:sz w:val="22"/>
          <w:szCs w:val="22"/>
        </w:rPr>
        <w:t xml:space="preserve"> </w:t>
      </w:r>
    </w:p>
    <w:p w:rsidR="00C444B2" w:rsidRPr="00C845CD" w:rsidRDefault="00C444B2" w:rsidP="00C444B2">
      <w:pPr>
        <w:spacing w:line="360" w:lineRule="auto"/>
        <w:rPr>
          <w:rFonts w:cs="Arial"/>
          <w:b/>
          <w:bCs/>
          <w:color w:val="000000"/>
          <w:sz w:val="22"/>
          <w:szCs w:val="22"/>
        </w:rPr>
      </w:pPr>
      <w:bookmarkStart w:id="36" w:name="_DV_M46"/>
      <w:bookmarkEnd w:id="36"/>
      <w:r w:rsidRPr="00C845CD">
        <w:rPr>
          <w:rFonts w:cs="Arial"/>
          <w:b/>
          <w:bCs/>
          <w:color w:val="000000"/>
          <w:sz w:val="22"/>
          <w:szCs w:val="22"/>
        </w:rPr>
        <w:t>GENERAL</w:t>
      </w:r>
    </w:p>
    <w:p w:rsidR="00C444B2" w:rsidRPr="00C845CD" w:rsidRDefault="00C444B2" w:rsidP="00C444B2">
      <w:pPr>
        <w:tabs>
          <w:tab w:val="left" w:pos="652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rPr>
          <w:rFonts w:cs="Arial"/>
          <w:color w:val="000000"/>
          <w:sz w:val="22"/>
          <w:szCs w:val="22"/>
        </w:rPr>
      </w:pPr>
      <w:bookmarkStart w:id="37" w:name="_DV_M47"/>
      <w:bookmarkEnd w:id="37"/>
      <w:r w:rsidRPr="00C845CD">
        <w:rPr>
          <w:rFonts w:cs="Arial"/>
          <w:color w:val="000000"/>
          <w:sz w:val="22"/>
          <w:szCs w:val="22"/>
        </w:rPr>
        <w:t xml:space="preserve">Information </w:t>
      </w:r>
      <w:r w:rsidRPr="00C845CD">
        <w:rPr>
          <w:rFonts w:cs="Arial"/>
          <w:color w:val="000000"/>
          <w:sz w:val="22"/>
          <w:szCs w:val="22"/>
        </w:rPr>
        <w:tab/>
      </w:r>
      <w:r w:rsidR="00857918" w:rsidRPr="00C845CD">
        <w:rPr>
          <w:rFonts w:cs="Arial"/>
          <w:color w:val="000000"/>
          <w:sz w:val="22"/>
          <w:szCs w:val="22"/>
        </w:rPr>
        <w:t>11</w:t>
      </w:r>
      <w:r w:rsidR="003A7261" w:rsidRPr="00C845CD">
        <w:rPr>
          <w:rFonts w:cs="Arial"/>
          <w:color w:val="000000"/>
          <w:sz w:val="22"/>
          <w:szCs w:val="22"/>
        </w:rPr>
        <w:t>1</w:t>
      </w:r>
      <w:r w:rsidR="00857918" w:rsidRPr="00C845CD">
        <w:rPr>
          <w:rFonts w:cs="Arial"/>
          <w:color w:val="000000"/>
          <w:sz w:val="22"/>
          <w:szCs w:val="22"/>
        </w:rPr>
        <w:t xml:space="preserve"> – 11</w:t>
      </w:r>
      <w:r w:rsidR="003A7261" w:rsidRPr="00C845CD">
        <w:rPr>
          <w:rFonts w:cs="Arial"/>
          <w:color w:val="000000"/>
          <w:sz w:val="22"/>
          <w:szCs w:val="22"/>
        </w:rPr>
        <w:t>2</w:t>
      </w:r>
      <w:r w:rsidR="00857918" w:rsidRPr="00C845CD">
        <w:rPr>
          <w:rFonts w:cs="Arial"/>
          <w:color w:val="000000"/>
          <w:sz w:val="22"/>
          <w:szCs w:val="22"/>
        </w:rPr>
        <w:t xml:space="preserve"> </w:t>
      </w:r>
      <w:r w:rsidR="00857918" w:rsidRPr="00C845CD">
        <w:rPr>
          <w:rFonts w:cs="Arial"/>
          <w:color w:val="000000"/>
          <w:sz w:val="22"/>
          <w:szCs w:val="22"/>
        </w:rPr>
        <w:tab/>
      </w:r>
    </w:p>
    <w:p w:rsidR="00C444B2" w:rsidRDefault="00C444B2" w:rsidP="002E18FB">
      <w:pPr>
        <w:tabs>
          <w:tab w:val="left" w:pos="6521"/>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rPr>
          <w:rFonts w:cs="Arial"/>
          <w:color w:val="000000"/>
          <w:sz w:val="22"/>
          <w:szCs w:val="22"/>
        </w:rPr>
      </w:pPr>
      <w:bookmarkStart w:id="38" w:name="_DV_M48"/>
      <w:bookmarkEnd w:id="38"/>
      <w:r w:rsidRPr="00C845CD">
        <w:rPr>
          <w:rFonts w:cs="Arial"/>
          <w:color w:val="000000"/>
          <w:sz w:val="22"/>
          <w:szCs w:val="22"/>
        </w:rPr>
        <w:t>Access by Secretary of State’s Officers</w:t>
      </w:r>
      <w:r w:rsidRPr="00C845CD">
        <w:rPr>
          <w:rFonts w:cs="Arial"/>
          <w:color w:val="000000"/>
          <w:sz w:val="22"/>
          <w:szCs w:val="22"/>
        </w:rPr>
        <w:tab/>
      </w:r>
      <w:r w:rsidR="00857918" w:rsidRPr="00C845CD">
        <w:rPr>
          <w:rFonts w:cs="Arial"/>
          <w:color w:val="000000"/>
          <w:sz w:val="22"/>
          <w:szCs w:val="22"/>
        </w:rPr>
        <w:t>11</w:t>
      </w:r>
      <w:r w:rsidR="003A7261" w:rsidRPr="00C845CD">
        <w:rPr>
          <w:rFonts w:cs="Arial"/>
          <w:color w:val="000000"/>
          <w:sz w:val="22"/>
          <w:szCs w:val="22"/>
        </w:rPr>
        <w:t>3</w:t>
      </w:r>
      <w:r w:rsidR="00944E0D" w:rsidRPr="00C845CD">
        <w:rPr>
          <w:rFonts w:cs="Arial"/>
          <w:color w:val="000000"/>
          <w:sz w:val="22"/>
          <w:szCs w:val="22"/>
        </w:rPr>
        <w:t xml:space="preserve"> </w:t>
      </w:r>
      <w:r w:rsidR="00857918" w:rsidRPr="00C845CD">
        <w:rPr>
          <w:rFonts w:cs="Arial"/>
          <w:color w:val="000000"/>
          <w:sz w:val="22"/>
          <w:szCs w:val="22"/>
        </w:rPr>
        <w:t>– 1</w:t>
      </w:r>
      <w:r w:rsidR="003A7261" w:rsidRPr="00C845CD">
        <w:rPr>
          <w:rFonts w:cs="Arial"/>
          <w:color w:val="000000"/>
          <w:sz w:val="22"/>
          <w:szCs w:val="22"/>
        </w:rPr>
        <w:t>15</w:t>
      </w:r>
      <w:r w:rsidR="002E18FB" w:rsidRPr="00C845CD" w:rsidDel="003A7261">
        <w:rPr>
          <w:rFonts w:cs="Arial"/>
          <w:color w:val="000000"/>
          <w:sz w:val="22"/>
          <w:szCs w:val="22"/>
        </w:rPr>
        <w:t xml:space="preserve"> </w:t>
      </w:r>
    </w:p>
    <w:p w:rsidR="0020123F" w:rsidRPr="00C845CD" w:rsidRDefault="00C444B2" w:rsidP="00C15DEA">
      <w:pPr>
        <w:tabs>
          <w:tab w:val="left" w:pos="6521"/>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rPr>
          <w:rFonts w:cs="Arial"/>
          <w:color w:val="000000"/>
          <w:sz w:val="22"/>
          <w:szCs w:val="22"/>
        </w:rPr>
      </w:pPr>
      <w:bookmarkStart w:id="39" w:name="_DV_M49"/>
      <w:bookmarkEnd w:id="39"/>
      <w:r w:rsidRPr="00C845CD">
        <w:rPr>
          <w:rFonts w:cs="Arial"/>
          <w:color w:val="000000"/>
          <w:sz w:val="22"/>
          <w:szCs w:val="22"/>
        </w:rPr>
        <w:t>Notices</w:t>
      </w:r>
      <w:r w:rsidRPr="00C845CD">
        <w:rPr>
          <w:rFonts w:cs="Arial"/>
          <w:color w:val="000000"/>
          <w:sz w:val="22"/>
          <w:szCs w:val="22"/>
        </w:rPr>
        <w:tab/>
      </w:r>
      <w:r w:rsidR="00857918" w:rsidRPr="00C845CD">
        <w:rPr>
          <w:rFonts w:cs="Arial"/>
          <w:color w:val="000000"/>
          <w:sz w:val="22"/>
          <w:szCs w:val="22"/>
        </w:rPr>
        <w:t>1</w:t>
      </w:r>
      <w:r w:rsidR="003A7261" w:rsidRPr="00C845CD">
        <w:rPr>
          <w:rFonts w:cs="Arial"/>
          <w:color w:val="000000"/>
          <w:sz w:val="22"/>
          <w:szCs w:val="22"/>
        </w:rPr>
        <w:t>16</w:t>
      </w:r>
      <w:r w:rsidR="00857918" w:rsidRPr="00C845CD">
        <w:rPr>
          <w:rFonts w:cs="Arial"/>
          <w:color w:val="000000"/>
          <w:sz w:val="22"/>
          <w:szCs w:val="22"/>
        </w:rPr>
        <w:t xml:space="preserve"> – 1</w:t>
      </w:r>
      <w:r w:rsidR="003A7261" w:rsidRPr="00C845CD">
        <w:rPr>
          <w:rFonts w:cs="Arial"/>
          <w:color w:val="000000"/>
          <w:sz w:val="22"/>
          <w:szCs w:val="22"/>
        </w:rPr>
        <w:t>17</w:t>
      </w:r>
    </w:p>
    <w:p w:rsidR="00C444B2" w:rsidRPr="00C845CD" w:rsidRDefault="00C444B2" w:rsidP="00C444B2">
      <w:pPr>
        <w:tabs>
          <w:tab w:val="left" w:pos="6521"/>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rPr>
          <w:rFonts w:cs="Arial"/>
          <w:color w:val="000000"/>
          <w:sz w:val="22"/>
          <w:szCs w:val="22"/>
        </w:rPr>
      </w:pPr>
      <w:bookmarkStart w:id="40" w:name="_DV_M50"/>
      <w:bookmarkStart w:id="41" w:name="_DV_M52"/>
      <w:bookmarkEnd w:id="40"/>
      <w:bookmarkEnd w:id="41"/>
      <w:r w:rsidRPr="00C845CD">
        <w:rPr>
          <w:rFonts w:cs="Arial"/>
          <w:color w:val="000000"/>
          <w:sz w:val="22"/>
          <w:szCs w:val="22"/>
        </w:rPr>
        <w:t>General</w:t>
      </w:r>
      <w:r w:rsidRPr="00C845CD">
        <w:rPr>
          <w:rFonts w:cs="Arial"/>
          <w:color w:val="000000"/>
          <w:sz w:val="22"/>
          <w:szCs w:val="22"/>
        </w:rPr>
        <w:tab/>
      </w:r>
      <w:r w:rsidR="00857918" w:rsidRPr="00C845CD">
        <w:rPr>
          <w:rFonts w:cs="Arial"/>
          <w:color w:val="000000"/>
          <w:sz w:val="22"/>
          <w:szCs w:val="22"/>
        </w:rPr>
        <w:t>1</w:t>
      </w:r>
      <w:r w:rsidR="003A7261" w:rsidRPr="00C845CD">
        <w:rPr>
          <w:rFonts w:cs="Arial"/>
          <w:color w:val="000000"/>
          <w:sz w:val="22"/>
          <w:szCs w:val="22"/>
        </w:rPr>
        <w:t>18</w:t>
      </w:r>
      <w:r w:rsidR="0020123F" w:rsidRPr="00C845CD">
        <w:rPr>
          <w:rFonts w:cs="Arial"/>
          <w:color w:val="000000"/>
          <w:sz w:val="22"/>
          <w:szCs w:val="22"/>
        </w:rPr>
        <w:t xml:space="preserve"> –</w:t>
      </w:r>
      <w:r w:rsidR="003A7261" w:rsidRPr="00C845CD">
        <w:rPr>
          <w:rFonts w:cs="Arial"/>
          <w:color w:val="000000"/>
          <w:sz w:val="22"/>
          <w:szCs w:val="22"/>
        </w:rPr>
        <w:t xml:space="preserve"> 119</w:t>
      </w:r>
    </w:p>
    <w:p w:rsidR="00C444B2" w:rsidRPr="00C845CD" w:rsidRDefault="00C444B2" w:rsidP="00C444B2">
      <w:pPr>
        <w:tabs>
          <w:tab w:val="left" w:pos="6521"/>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rPr>
          <w:rFonts w:cs="Arial"/>
          <w:b/>
          <w:bCs/>
          <w:color w:val="000000"/>
          <w:sz w:val="22"/>
          <w:szCs w:val="22"/>
        </w:rPr>
      </w:pPr>
      <w:bookmarkStart w:id="42" w:name="_DV_M53"/>
      <w:bookmarkStart w:id="43" w:name="_DV_M54"/>
      <w:bookmarkStart w:id="44" w:name="_DV_M55"/>
      <w:bookmarkEnd w:id="42"/>
      <w:bookmarkEnd w:id="43"/>
      <w:bookmarkEnd w:id="44"/>
      <w:r w:rsidRPr="00C845CD">
        <w:rPr>
          <w:rFonts w:cs="Arial"/>
          <w:b/>
          <w:bCs/>
          <w:color w:val="000000"/>
          <w:sz w:val="22"/>
          <w:szCs w:val="22"/>
        </w:rPr>
        <w:t>ANNEXES TO AGREEMENT</w:t>
      </w:r>
    </w:p>
    <w:p w:rsidR="00C444B2" w:rsidRPr="00C845CD" w:rsidRDefault="00C444B2" w:rsidP="00CB053A">
      <w:pPr>
        <w:tabs>
          <w:tab w:val="left" w:pos="6521"/>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rPr>
          <w:rFonts w:cs="Arial"/>
          <w:color w:val="000000"/>
          <w:sz w:val="22"/>
          <w:szCs w:val="22"/>
        </w:rPr>
      </w:pPr>
      <w:bookmarkStart w:id="45" w:name="_DV_M56"/>
      <w:bookmarkEnd w:id="45"/>
      <w:r w:rsidRPr="00C845CD">
        <w:rPr>
          <w:rFonts w:cs="Arial"/>
          <w:color w:val="000000"/>
          <w:sz w:val="22"/>
          <w:szCs w:val="22"/>
        </w:rPr>
        <w:t>Memorandum and Articles of the Academy Trust</w:t>
      </w:r>
      <w:r w:rsidRPr="00C845CD">
        <w:rPr>
          <w:rFonts w:cs="Arial"/>
          <w:color w:val="000000"/>
          <w:sz w:val="22"/>
          <w:szCs w:val="22"/>
        </w:rPr>
        <w:tab/>
        <w:t>Annex A</w:t>
      </w:r>
    </w:p>
    <w:p w:rsidR="00C444B2" w:rsidRPr="00C845CD" w:rsidRDefault="00C444B2" w:rsidP="00C444B2">
      <w:pPr>
        <w:tabs>
          <w:tab w:val="left" w:pos="6521"/>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rPr>
          <w:rFonts w:cs="Arial"/>
          <w:color w:val="000000"/>
          <w:sz w:val="22"/>
          <w:szCs w:val="22"/>
        </w:rPr>
      </w:pPr>
      <w:bookmarkStart w:id="46" w:name="_DV_M57"/>
      <w:bookmarkEnd w:id="46"/>
      <w:r w:rsidRPr="00C845CD">
        <w:rPr>
          <w:rFonts w:cs="Arial"/>
          <w:color w:val="000000"/>
          <w:sz w:val="22"/>
          <w:szCs w:val="22"/>
        </w:rPr>
        <w:t>Admissions Requirements</w:t>
      </w:r>
      <w:r w:rsidRPr="00C845CD">
        <w:rPr>
          <w:rFonts w:cs="Arial"/>
          <w:color w:val="000000"/>
          <w:sz w:val="22"/>
          <w:szCs w:val="22"/>
        </w:rPr>
        <w:tab/>
        <w:t>Annex B</w:t>
      </w:r>
    </w:p>
    <w:p w:rsidR="00C444B2" w:rsidRPr="00C845CD" w:rsidRDefault="00C444B2" w:rsidP="00C444B2">
      <w:pPr>
        <w:tabs>
          <w:tab w:val="left" w:pos="6521"/>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rPr>
          <w:rFonts w:cs="Arial"/>
          <w:color w:val="000000"/>
          <w:sz w:val="22"/>
          <w:szCs w:val="22"/>
        </w:rPr>
      </w:pPr>
      <w:r w:rsidRPr="00C845CD">
        <w:rPr>
          <w:rFonts w:cs="Arial"/>
          <w:color w:val="000000"/>
          <w:sz w:val="22"/>
          <w:szCs w:val="22"/>
        </w:rPr>
        <w:t xml:space="preserve">Arrangements for pupils with SEN and disabilities at </w:t>
      </w:r>
      <w:r w:rsidR="00CB4482">
        <w:rPr>
          <w:rFonts w:cs="Arial"/>
          <w:color w:val="000000"/>
          <w:sz w:val="22"/>
          <w:szCs w:val="22"/>
        </w:rPr>
        <w:t>the</w:t>
      </w:r>
    </w:p>
    <w:p w:rsidR="00C444B2" w:rsidRPr="00C845CD" w:rsidRDefault="00C444B2" w:rsidP="00C444B2">
      <w:pPr>
        <w:tabs>
          <w:tab w:val="left" w:pos="6521"/>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rPr>
          <w:rFonts w:cs="Arial"/>
          <w:color w:val="000000"/>
          <w:sz w:val="22"/>
          <w:szCs w:val="22"/>
        </w:rPr>
      </w:pPr>
      <w:bookmarkStart w:id="47" w:name="_DV_M58"/>
      <w:bookmarkEnd w:id="47"/>
      <w:r w:rsidRPr="00C845CD">
        <w:rPr>
          <w:rFonts w:cs="Arial"/>
          <w:color w:val="000000"/>
          <w:sz w:val="22"/>
          <w:szCs w:val="22"/>
        </w:rPr>
        <w:t>Academy</w:t>
      </w:r>
      <w:r w:rsidRPr="00C845CD">
        <w:rPr>
          <w:rFonts w:cs="Arial"/>
          <w:color w:val="000000"/>
          <w:sz w:val="22"/>
          <w:szCs w:val="22"/>
        </w:rPr>
        <w:tab/>
        <w:t>Annex C</w:t>
      </w:r>
    </w:p>
    <w:p w:rsidR="0050686E" w:rsidRPr="00C845CD" w:rsidRDefault="00C444B2" w:rsidP="00866193">
      <w:pPr>
        <w:spacing w:line="360" w:lineRule="auto"/>
        <w:ind w:left="720"/>
        <w:rPr>
          <w:rFonts w:cs="Arial"/>
          <w:color w:val="000000"/>
          <w:sz w:val="22"/>
          <w:szCs w:val="22"/>
        </w:rPr>
      </w:pPr>
      <w:bookmarkStart w:id="48" w:name="_DV_M59"/>
      <w:bookmarkEnd w:id="48"/>
      <w:r w:rsidRPr="00C845CD">
        <w:rPr>
          <w:rFonts w:cs="Arial"/>
          <w:color w:val="000000"/>
          <w:sz w:val="22"/>
          <w:szCs w:val="22"/>
        </w:rPr>
        <w:t>Serious incidents of misbehaviour leading to fixed period</w:t>
      </w:r>
      <w:bookmarkStart w:id="49" w:name="_DV_M60"/>
      <w:bookmarkStart w:id="50" w:name="_DV_M61"/>
      <w:bookmarkStart w:id="51" w:name="_DV_M62"/>
      <w:bookmarkEnd w:id="49"/>
      <w:bookmarkEnd w:id="50"/>
      <w:bookmarkEnd w:id="51"/>
      <w:r w:rsidRPr="00C845CD">
        <w:rPr>
          <w:rFonts w:cs="Arial"/>
          <w:color w:val="000000"/>
          <w:sz w:val="22"/>
          <w:szCs w:val="22"/>
        </w:rPr>
        <w:t xml:space="preserve"> or permanent exclusion</w:t>
      </w:r>
      <w:r w:rsidRPr="00C845CD">
        <w:rPr>
          <w:rFonts w:cs="Arial"/>
          <w:color w:val="000000"/>
          <w:sz w:val="22"/>
          <w:szCs w:val="22"/>
        </w:rPr>
        <w:tab/>
      </w:r>
      <w:r w:rsidRPr="00C845CD">
        <w:rPr>
          <w:rFonts w:cs="Arial"/>
          <w:color w:val="000000"/>
          <w:sz w:val="22"/>
          <w:szCs w:val="22"/>
        </w:rPr>
        <w:tab/>
      </w:r>
      <w:r w:rsidRPr="00C845CD">
        <w:rPr>
          <w:rFonts w:cs="Arial"/>
          <w:color w:val="000000"/>
          <w:sz w:val="22"/>
          <w:szCs w:val="22"/>
        </w:rPr>
        <w:tab/>
      </w:r>
      <w:r w:rsidRPr="00C845CD">
        <w:rPr>
          <w:rFonts w:cs="Arial"/>
          <w:color w:val="000000"/>
          <w:sz w:val="22"/>
          <w:szCs w:val="22"/>
        </w:rPr>
        <w:tab/>
      </w:r>
      <w:r w:rsidRPr="00C845CD">
        <w:rPr>
          <w:rFonts w:cs="Arial"/>
          <w:color w:val="000000"/>
          <w:sz w:val="22"/>
          <w:szCs w:val="22"/>
        </w:rPr>
        <w:tab/>
      </w:r>
      <w:r w:rsidRPr="00C845CD">
        <w:rPr>
          <w:rFonts w:cs="Arial"/>
          <w:color w:val="000000"/>
          <w:sz w:val="22"/>
          <w:szCs w:val="22"/>
        </w:rPr>
        <w:tab/>
      </w:r>
      <w:r w:rsidRPr="00C845CD">
        <w:rPr>
          <w:rFonts w:cs="Arial"/>
          <w:color w:val="000000"/>
          <w:sz w:val="22"/>
          <w:szCs w:val="22"/>
        </w:rPr>
        <w:tab/>
      </w:r>
      <w:r w:rsidRPr="00C845CD">
        <w:rPr>
          <w:rFonts w:cs="Arial"/>
          <w:color w:val="000000"/>
          <w:sz w:val="22"/>
          <w:szCs w:val="22"/>
        </w:rPr>
        <w:tab/>
      </w:r>
      <w:r w:rsidRPr="00C845CD">
        <w:rPr>
          <w:rFonts w:cs="Arial"/>
          <w:color w:val="000000"/>
          <w:sz w:val="22"/>
          <w:szCs w:val="22"/>
        </w:rPr>
        <w:tab/>
        <w:t>Annex D</w:t>
      </w:r>
    </w:p>
    <w:p w:rsidR="00DE40C2" w:rsidRPr="00C845CD" w:rsidRDefault="00DE40C2" w:rsidP="00DE40C2">
      <w:pPr>
        <w:spacing w:line="360" w:lineRule="auto"/>
        <w:ind w:left="720"/>
        <w:rPr>
          <w:rFonts w:cs="Arial"/>
          <w:color w:val="000000"/>
          <w:sz w:val="22"/>
          <w:szCs w:val="22"/>
        </w:rPr>
      </w:pPr>
      <w:bookmarkStart w:id="52" w:name="_DV_M63"/>
      <w:bookmarkStart w:id="53" w:name="_DV_M64"/>
      <w:bookmarkStart w:id="54" w:name="_DV_M65"/>
      <w:bookmarkStart w:id="55" w:name="_DV_M66"/>
      <w:bookmarkEnd w:id="52"/>
      <w:bookmarkEnd w:id="53"/>
      <w:bookmarkEnd w:id="54"/>
      <w:bookmarkEnd w:id="55"/>
      <w:r w:rsidRPr="00DE40C2">
        <w:rPr>
          <w:rFonts w:cs="Arial"/>
          <w:color w:val="000000"/>
          <w:sz w:val="22"/>
          <w:szCs w:val="22"/>
        </w:rPr>
        <w:t xml:space="preserve">Procedure for the removal of the Academy’s selective admission arrangements  </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t>Annex E</w:t>
      </w:r>
    </w:p>
    <w:p w:rsidR="00C223B5" w:rsidRDefault="00C444B2" w:rsidP="00C223B5">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after="240" w:line="360" w:lineRule="auto"/>
        <w:ind w:left="709"/>
        <w:rPr>
          <w:rFonts w:cs="Arial"/>
          <w:b/>
          <w:color w:val="000000"/>
          <w:sz w:val="22"/>
          <w:szCs w:val="22"/>
        </w:rPr>
      </w:pPr>
      <w:r w:rsidRPr="00C845CD">
        <w:rPr>
          <w:rFonts w:cs="Arial"/>
          <w:color w:val="000000"/>
          <w:sz w:val="22"/>
          <w:szCs w:val="22"/>
        </w:rPr>
        <w:br w:type="page"/>
      </w:r>
      <w:r w:rsidRPr="00C845CD">
        <w:rPr>
          <w:rFonts w:cs="Arial"/>
          <w:b/>
          <w:color w:val="000000"/>
          <w:sz w:val="22"/>
          <w:szCs w:val="22"/>
        </w:rPr>
        <w:lastRenderedPageBreak/>
        <w:t>INTRODUCTION</w:t>
      </w:r>
    </w:p>
    <w:p w:rsidR="00C444B2" w:rsidRPr="00C845CD" w:rsidRDefault="00C444B2" w:rsidP="00C444B2">
      <w:pPr>
        <w:pStyle w:val="Numbered"/>
        <w:numPr>
          <w:ilvl w:val="0"/>
          <w:numId w:val="5"/>
        </w:numPr>
        <w:overflowPunct/>
        <w:spacing w:line="360" w:lineRule="auto"/>
        <w:jc w:val="both"/>
        <w:textAlignment w:val="auto"/>
        <w:rPr>
          <w:rFonts w:cs="Arial"/>
          <w:color w:val="000000"/>
          <w:sz w:val="22"/>
          <w:szCs w:val="22"/>
        </w:rPr>
      </w:pPr>
      <w:bookmarkStart w:id="56" w:name="_DV_M67"/>
      <w:bookmarkEnd w:id="56"/>
      <w:r w:rsidRPr="00C845CD">
        <w:rPr>
          <w:rFonts w:cs="Arial"/>
          <w:color w:val="000000"/>
          <w:sz w:val="22"/>
          <w:szCs w:val="22"/>
        </w:rPr>
        <w:t xml:space="preserve">This Agreement is made under section </w:t>
      </w:r>
      <w:r w:rsidR="00FF2DAA" w:rsidRPr="00C845CD">
        <w:rPr>
          <w:rFonts w:cs="Arial"/>
          <w:color w:val="000000"/>
          <w:sz w:val="22"/>
          <w:szCs w:val="22"/>
        </w:rPr>
        <w:t xml:space="preserve">1 </w:t>
      </w:r>
      <w:r w:rsidRPr="00C845CD">
        <w:rPr>
          <w:rFonts w:cs="Arial"/>
          <w:color w:val="000000"/>
          <w:sz w:val="22"/>
          <w:szCs w:val="22"/>
        </w:rPr>
        <w:t xml:space="preserve">of the </w:t>
      </w:r>
      <w:r w:rsidR="00FF2DAA" w:rsidRPr="00C845CD">
        <w:rPr>
          <w:rFonts w:cs="Arial"/>
          <w:color w:val="000000"/>
          <w:sz w:val="22"/>
          <w:szCs w:val="22"/>
        </w:rPr>
        <w:t xml:space="preserve">Academies </w:t>
      </w:r>
      <w:r w:rsidRPr="00C845CD">
        <w:rPr>
          <w:rFonts w:cs="Arial"/>
          <w:color w:val="000000"/>
          <w:sz w:val="22"/>
          <w:szCs w:val="22"/>
        </w:rPr>
        <w:t xml:space="preserve">Act </w:t>
      </w:r>
      <w:r w:rsidR="00FF2DAA" w:rsidRPr="00C845CD">
        <w:rPr>
          <w:rFonts w:cs="Arial"/>
          <w:color w:val="000000"/>
          <w:sz w:val="22"/>
          <w:szCs w:val="22"/>
        </w:rPr>
        <w:t xml:space="preserve">2010 </w:t>
      </w:r>
      <w:r w:rsidRPr="00C845CD">
        <w:rPr>
          <w:rFonts w:cs="Arial"/>
          <w:color w:val="000000"/>
          <w:sz w:val="22"/>
          <w:szCs w:val="22"/>
        </w:rPr>
        <w:t xml:space="preserve">between </w:t>
      </w:r>
      <w:r w:rsidRPr="00C845CD">
        <w:rPr>
          <w:rFonts w:cs="Arial"/>
          <w:bCs/>
          <w:color w:val="000000"/>
          <w:sz w:val="22"/>
          <w:szCs w:val="22"/>
        </w:rPr>
        <w:t xml:space="preserve">the Secretary of State for </w:t>
      </w:r>
      <w:r w:rsidR="006042D7" w:rsidRPr="00C845CD">
        <w:rPr>
          <w:rFonts w:cs="Arial"/>
          <w:bCs/>
          <w:color w:val="000000"/>
          <w:sz w:val="22"/>
          <w:szCs w:val="22"/>
        </w:rPr>
        <w:t xml:space="preserve">Education </w:t>
      </w:r>
      <w:r w:rsidRPr="00C845CD">
        <w:rPr>
          <w:rFonts w:cs="Arial"/>
          <w:color w:val="000000"/>
          <w:sz w:val="22"/>
          <w:szCs w:val="22"/>
        </w:rPr>
        <w:t xml:space="preserve">(“the Secretary of State”) and </w:t>
      </w:r>
      <w:r w:rsidR="00684EF1" w:rsidRPr="00684EF1">
        <w:rPr>
          <w:rFonts w:cs="Arial"/>
          <w:color w:val="000000"/>
          <w:sz w:val="22"/>
          <w:szCs w:val="22"/>
        </w:rPr>
        <w:t xml:space="preserve">Upton Hall School FCJ </w:t>
      </w:r>
      <w:r w:rsidRPr="00C845CD">
        <w:rPr>
          <w:rFonts w:cs="Arial"/>
          <w:color w:val="000000"/>
          <w:sz w:val="22"/>
          <w:szCs w:val="22"/>
        </w:rPr>
        <w:t xml:space="preserve">(the “Academy Trust”). </w:t>
      </w:r>
    </w:p>
    <w:p w:rsidR="00C444B2" w:rsidRPr="00C845CD" w:rsidRDefault="00C444B2" w:rsidP="00C444B2">
      <w:pPr>
        <w:pStyle w:val="Numbered"/>
        <w:numPr>
          <w:ilvl w:val="0"/>
          <w:numId w:val="5"/>
        </w:numPr>
        <w:overflowPunct/>
        <w:spacing w:line="360" w:lineRule="auto"/>
        <w:jc w:val="both"/>
        <w:textAlignment w:val="auto"/>
        <w:rPr>
          <w:rFonts w:cs="Arial"/>
          <w:color w:val="000000"/>
          <w:sz w:val="22"/>
          <w:szCs w:val="22"/>
        </w:rPr>
      </w:pPr>
      <w:bookmarkStart w:id="57" w:name="_DV_M68"/>
      <w:bookmarkEnd w:id="57"/>
      <w:r w:rsidRPr="00C845CD">
        <w:rPr>
          <w:rFonts w:cs="Arial"/>
          <w:color w:val="000000"/>
          <w:sz w:val="22"/>
          <w:szCs w:val="22"/>
        </w:rPr>
        <w:t xml:space="preserve">The Academy Trust is a Company incorporated in </w:t>
      </w:r>
      <w:smartTag w:uri="urn:schemas-microsoft-com:office:smarttags" w:element="country-region">
        <w:r w:rsidRPr="00C845CD">
          <w:rPr>
            <w:rFonts w:cs="Arial"/>
            <w:color w:val="000000"/>
            <w:sz w:val="22"/>
            <w:szCs w:val="22"/>
          </w:rPr>
          <w:t>England</w:t>
        </w:r>
      </w:smartTag>
      <w:r w:rsidRPr="00C845CD">
        <w:rPr>
          <w:rFonts w:cs="Arial"/>
          <w:color w:val="000000"/>
          <w:sz w:val="22"/>
          <w:szCs w:val="22"/>
        </w:rPr>
        <w:t xml:space="preserve"> and </w:t>
      </w:r>
      <w:smartTag w:uri="urn:schemas-microsoft-com:office:smarttags" w:element="place">
        <w:smartTag w:uri="urn:schemas-microsoft-com:office:smarttags" w:element="country-region">
          <w:r w:rsidRPr="00C845CD">
            <w:rPr>
              <w:rFonts w:cs="Arial"/>
              <w:color w:val="000000"/>
              <w:sz w:val="22"/>
              <w:szCs w:val="22"/>
            </w:rPr>
            <w:t>Wales</w:t>
          </w:r>
        </w:smartTag>
      </w:smartTag>
      <w:r w:rsidRPr="00C845CD">
        <w:rPr>
          <w:rFonts w:cs="Arial"/>
          <w:color w:val="000000"/>
          <w:sz w:val="22"/>
          <w:szCs w:val="22"/>
        </w:rPr>
        <w:t xml:space="preserve">, limited by guarantee with registered </w:t>
      </w:r>
      <w:r w:rsidR="00CB053A" w:rsidRPr="00C845CD">
        <w:rPr>
          <w:rFonts w:cs="Arial"/>
          <w:color w:val="000000"/>
          <w:sz w:val="22"/>
          <w:szCs w:val="22"/>
        </w:rPr>
        <w:t>Company</w:t>
      </w:r>
      <w:r w:rsidRPr="00C845CD">
        <w:rPr>
          <w:rFonts w:cs="Arial"/>
          <w:color w:val="000000"/>
          <w:sz w:val="22"/>
          <w:szCs w:val="22"/>
        </w:rPr>
        <w:t xml:space="preserve"> number </w:t>
      </w:r>
      <w:r w:rsidR="00575FC5" w:rsidRPr="00575FC5">
        <w:rPr>
          <w:rFonts w:cs="Arial"/>
          <w:color w:val="000000"/>
          <w:sz w:val="22"/>
          <w:szCs w:val="22"/>
        </w:rPr>
        <w:t>7952451</w:t>
      </w:r>
      <w:r w:rsidR="00510A8A" w:rsidRPr="00C845CD">
        <w:rPr>
          <w:rFonts w:cs="Arial"/>
          <w:color w:val="000000"/>
          <w:sz w:val="22"/>
          <w:szCs w:val="22"/>
        </w:rPr>
        <w:t>.</w:t>
      </w:r>
    </w:p>
    <w:p w:rsidR="00C444B2" w:rsidRPr="00C845CD" w:rsidRDefault="00C444B2" w:rsidP="00C444B2">
      <w:pPr>
        <w:pStyle w:val="Numbered"/>
        <w:numPr>
          <w:ilvl w:val="0"/>
          <w:numId w:val="5"/>
        </w:numPr>
        <w:overflowPunct/>
        <w:spacing w:line="360" w:lineRule="auto"/>
        <w:jc w:val="both"/>
        <w:textAlignment w:val="auto"/>
        <w:rPr>
          <w:rFonts w:cs="Arial"/>
          <w:color w:val="000000"/>
          <w:sz w:val="22"/>
          <w:szCs w:val="22"/>
        </w:rPr>
      </w:pPr>
      <w:bookmarkStart w:id="58" w:name="_DV_M69"/>
      <w:bookmarkStart w:id="59" w:name="_DV_M70"/>
      <w:bookmarkStart w:id="60" w:name="_DV_M71"/>
      <w:bookmarkStart w:id="61" w:name="_DV_M72"/>
      <w:bookmarkEnd w:id="58"/>
      <w:bookmarkEnd w:id="59"/>
      <w:bookmarkEnd w:id="60"/>
      <w:bookmarkEnd w:id="61"/>
      <w:r w:rsidRPr="00C845CD">
        <w:rPr>
          <w:rFonts w:cs="Arial"/>
          <w:color w:val="000000"/>
          <w:sz w:val="22"/>
          <w:szCs w:val="22"/>
        </w:rPr>
        <w:t>The following expressions used in this Agreement have the respective meanings assigned to them by the numbered clauses of this Agreement referred to immediately after the reference to the expressions -</w:t>
      </w:r>
    </w:p>
    <w:p w:rsidR="00C444B2" w:rsidRPr="00C845CD" w:rsidRDefault="00C444B2" w:rsidP="00D3720D">
      <w:pPr>
        <w:pStyle w:val="Numbered"/>
        <w:numPr>
          <w:ilvl w:val="1"/>
          <w:numId w:val="5"/>
        </w:numPr>
        <w:tabs>
          <w:tab w:val="clear" w:pos="720"/>
        </w:tabs>
        <w:overflowPunct/>
        <w:spacing w:line="360" w:lineRule="auto"/>
        <w:jc w:val="both"/>
        <w:textAlignment w:val="auto"/>
        <w:rPr>
          <w:rFonts w:cs="Arial"/>
          <w:color w:val="000000"/>
          <w:sz w:val="22"/>
          <w:szCs w:val="22"/>
        </w:rPr>
      </w:pPr>
      <w:bookmarkStart w:id="62" w:name="_DV_M73"/>
      <w:bookmarkEnd w:id="62"/>
      <w:r w:rsidRPr="00C845CD">
        <w:rPr>
          <w:rFonts w:cs="Arial"/>
          <w:color w:val="000000"/>
          <w:sz w:val="22"/>
          <w:szCs w:val="22"/>
        </w:rPr>
        <w:t xml:space="preserve">“Academies Financial Handbook” - clause </w:t>
      </w:r>
      <w:r w:rsidR="003A7261" w:rsidRPr="00C845CD">
        <w:rPr>
          <w:rFonts w:cs="Arial"/>
          <w:color w:val="000000"/>
          <w:sz w:val="22"/>
          <w:szCs w:val="22"/>
        </w:rPr>
        <w:t>66</w:t>
      </w:r>
      <w:r w:rsidRPr="00C845CD">
        <w:rPr>
          <w:rFonts w:cs="Arial"/>
          <w:color w:val="000000"/>
          <w:sz w:val="22"/>
          <w:szCs w:val="22"/>
        </w:rPr>
        <w:t>;</w:t>
      </w:r>
    </w:p>
    <w:p w:rsidR="00C444B2" w:rsidRPr="00C845CD" w:rsidRDefault="00127DAC" w:rsidP="00D3720D">
      <w:pPr>
        <w:numPr>
          <w:ilvl w:val="1"/>
          <w:numId w:val="5"/>
        </w:numPr>
        <w:tabs>
          <w:tab w:val="clear" w:pos="720"/>
        </w:tabs>
        <w:spacing w:after="240" w:line="360" w:lineRule="auto"/>
        <w:rPr>
          <w:rFonts w:cs="Arial"/>
          <w:color w:val="000000"/>
          <w:sz w:val="22"/>
          <w:szCs w:val="22"/>
        </w:rPr>
      </w:pPr>
      <w:r w:rsidRPr="00C845CD" w:rsidDel="005B4E95">
        <w:rPr>
          <w:rFonts w:cs="Arial"/>
          <w:color w:val="000000"/>
          <w:sz w:val="22"/>
          <w:szCs w:val="22"/>
        </w:rPr>
        <w:t xml:space="preserve"> </w:t>
      </w:r>
      <w:r w:rsidR="00C444B2" w:rsidRPr="00C845CD">
        <w:rPr>
          <w:rFonts w:cs="Arial"/>
          <w:color w:val="000000"/>
          <w:sz w:val="22"/>
          <w:szCs w:val="22"/>
        </w:rPr>
        <w:t xml:space="preserve">“Accounting Officer” – clause </w:t>
      </w:r>
      <w:r w:rsidR="003A7261" w:rsidRPr="00C845CD">
        <w:rPr>
          <w:rFonts w:cs="Arial"/>
          <w:color w:val="000000"/>
          <w:sz w:val="22"/>
          <w:szCs w:val="22"/>
        </w:rPr>
        <w:t>65</w:t>
      </w:r>
      <w:r w:rsidR="00C444B2" w:rsidRPr="00C845CD">
        <w:rPr>
          <w:rFonts w:cs="Arial"/>
          <w:color w:val="000000"/>
          <w:sz w:val="22"/>
          <w:szCs w:val="22"/>
        </w:rPr>
        <w:t>;</w:t>
      </w:r>
    </w:p>
    <w:p w:rsidR="00C444B2" w:rsidRPr="00C845CD" w:rsidRDefault="00C444B2" w:rsidP="00D3720D">
      <w:pPr>
        <w:pStyle w:val="Numbered"/>
        <w:numPr>
          <w:ilvl w:val="1"/>
          <w:numId w:val="5"/>
        </w:numPr>
        <w:tabs>
          <w:tab w:val="clear" w:pos="720"/>
        </w:tabs>
        <w:overflowPunct/>
        <w:spacing w:line="360" w:lineRule="auto"/>
        <w:jc w:val="both"/>
        <w:textAlignment w:val="auto"/>
        <w:rPr>
          <w:rFonts w:cs="Arial"/>
          <w:color w:val="000000"/>
          <w:sz w:val="22"/>
          <w:szCs w:val="22"/>
        </w:rPr>
      </w:pPr>
      <w:bookmarkStart w:id="63" w:name="_DV_M74"/>
      <w:bookmarkEnd w:id="63"/>
      <w:r w:rsidRPr="00C845CD">
        <w:rPr>
          <w:rFonts w:cs="Arial"/>
          <w:color w:val="000000"/>
          <w:sz w:val="22"/>
          <w:szCs w:val="22"/>
        </w:rPr>
        <w:t>"</w:t>
      </w:r>
      <w:r w:rsidR="00CB053A" w:rsidRPr="00C845CD">
        <w:rPr>
          <w:rFonts w:cs="Arial"/>
          <w:color w:val="000000"/>
          <w:sz w:val="22"/>
          <w:szCs w:val="22"/>
        </w:rPr>
        <w:t>A</w:t>
      </w:r>
      <w:r w:rsidRPr="00C845CD">
        <w:rPr>
          <w:rFonts w:cs="Arial"/>
          <w:color w:val="000000"/>
          <w:sz w:val="22"/>
          <w:szCs w:val="22"/>
        </w:rPr>
        <w:t xml:space="preserve">nnual </w:t>
      </w:r>
      <w:r w:rsidR="00CB053A" w:rsidRPr="00C845CD">
        <w:rPr>
          <w:rFonts w:cs="Arial"/>
          <w:color w:val="000000"/>
          <w:sz w:val="22"/>
          <w:szCs w:val="22"/>
        </w:rPr>
        <w:t>L</w:t>
      </w:r>
      <w:r w:rsidRPr="00C845CD">
        <w:rPr>
          <w:rFonts w:cs="Arial"/>
          <w:color w:val="000000"/>
          <w:sz w:val="22"/>
          <w:szCs w:val="22"/>
        </w:rPr>
        <w:t xml:space="preserve">etter of </w:t>
      </w:r>
      <w:r w:rsidR="00CB053A" w:rsidRPr="00C845CD">
        <w:rPr>
          <w:rFonts w:cs="Arial"/>
          <w:color w:val="000000"/>
          <w:sz w:val="22"/>
          <w:szCs w:val="22"/>
        </w:rPr>
        <w:t>F</w:t>
      </w:r>
      <w:r w:rsidRPr="00C845CD">
        <w:rPr>
          <w:rFonts w:cs="Arial"/>
          <w:color w:val="000000"/>
          <w:sz w:val="22"/>
          <w:szCs w:val="22"/>
        </w:rPr>
        <w:t xml:space="preserve">unding" - clause </w:t>
      </w:r>
      <w:r w:rsidR="003A7261" w:rsidRPr="00C845CD">
        <w:rPr>
          <w:rFonts w:cs="Arial"/>
          <w:color w:val="000000"/>
          <w:sz w:val="22"/>
          <w:szCs w:val="22"/>
        </w:rPr>
        <w:t>59</w:t>
      </w:r>
      <w:r w:rsidRPr="00C845CD">
        <w:rPr>
          <w:rFonts w:cs="Arial"/>
          <w:color w:val="000000"/>
          <w:sz w:val="22"/>
          <w:szCs w:val="22"/>
        </w:rPr>
        <w:t>;</w:t>
      </w:r>
      <w:bookmarkStart w:id="64" w:name="_DV_M75"/>
      <w:bookmarkEnd w:id="64"/>
    </w:p>
    <w:p w:rsidR="00C444B2" w:rsidRPr="00C845CD" w:rsidRDefault="00C444B2" w:rsidP="00D3720D">
      <w:pPr>
        <w:pStyle w:val="Numbered"/>
        <w:numPr>
          <w:ilvl w:val="1"/>
          <w:numId w:val="5"/>
        </w:numPr>
        <w:tabs>
          <w:tab w:val="clear" w:pos="720"/>
        </w:tabs>
        <w:overflowPunct/>
        <w:spacing w:line="360" w:lineRule="auto"/>
        <w:jc w:val="both"/>
        <w:textAlignment w:val="auto"/>
        <w:rPr>
          <w:rFonts w:cs="Arial"/>
          <w:color w:val="000000"/>
          <w:sz w:val="22"/>
          <w:szCs w:val="22"/>
        </w:rPr>
      </w:pPr>
      <w:r w:rsidRPr="00C845CD">
        <w:rPr>
          <w:rFonts w:cs="Arial"/>
          <w:color w:val="000000"/>
          <w:sz w:val="22"/>
          <w:szCs w:val="22"/>
        </w:rPr>
        <w:t>“Chief Inspector” means Her Majesty's Chief Inspector of Education, Children's Services and Skills or his successor;</w:t>
      </w:r>
    </w:p>
    <w:p w:rsidR="00C444B2" w:rsidRPr="00C845CD" w:rsidRDefault="00C444B2" w:rsidP="00D3720D">
      <w:pPr>
        <w:pStyle w:val="Numbered"/>
        <w:numPr>
          <w:ilvl w:val="1"/>
          <w:numId w:val="5"/>
        </w:numPr>
        <w:tabs>
          <w:tab w:val="clear" w:pos="720"/>
        </w:tabs>
        <w:overflowPunct/>
        <w:spacing w:line="360" w:lineRule="auto"/>
        <w:jc w:val="both"/>
        <w:textAlignment w:val="auto"/>
        <w:rPr>
          <w:rFonts w:cs="Arial"/>
          <w:color w:val="000000"/>
          <w:sz w:val="22"/>
          <w:szCs w:val="22"/>
        </w:rPr>
      </w:pPr>
      <w:r w:rsidRPr="00C845CD">
        <w:rPr>
          <w:rFonts w:cs="Arial"/>
          <w:color w:val="000000"/>
          <w:sz w:val="22"/>
          <w:szCs w:val="22"/>
        </w:rPr>
        <w:t>"GAG" – clause</w:t>
      </w:r>
      <w:r w:rsidR="00AB00AA" w:rsidRPr="00C845CD">
        <w:rPr>
          <w:rFonts w:cs="Arial"/>
          <w:color w:val="000000"/>
          <w:sz w:val="22"/>
          <w:szCs w:val="22"/>
        </w:rPr>
        <w:t xml:space="preserve"> 3</w:t>
      </w:r>
      <w:r w:rsidR="00035806" w:rsidRPr="00C845CD">
        <w:rPr>
          <w:rFonts w:cs="Arial"/>
          <w:color w:val="000000"/>
          <w:sz w:val="22"/>
          <w:szCs w:val="22"/>
        </w:rPr>
        <w:t>5</w:t>
      </w:r>
      <w:r w:rsidRPr="00C845CD">
        <w:rPr>
          <w:rFonts w:cs="Arial"/>
          <w:color w:val="000000"/>
          <w:sz w:val="22"/>
          <w:szCs w:val="22"/>
        </w:rPr>
        <w:t>;</w:t>
      </w:r>
    </w:p>
    <w:p w:rsidR="00C444B2" w:rsidRPr="00C845CD" w:rsidRDefault="00C444B2" w:rsidP="00D3720D">
      <w:pPr>
        <w:pStyle w:val="Numbered"/>
        <w:numPr>
          <w:ilvl w:val="1"/>
          <w:numId w:val="5"/>
        </w:numPr>
        <w:tabs>
          <w:tab w:val="clear" w:pos="720"/>
        </w:tabs>
        <w:overflowPunct/>
        <w:spacing w:line="360" w:lineRule="auto"/>
        <w:jc w:val="both"/>
        <w:textAlignment w:val="auto"/>
        <w:rPr>
          <w:rFonts w:cs="Arial"/>
          <w:color w:val="000000"/>
          <w:sz w:val="22"/>
          <w:szCs w:val="22"/>
        </w:rPr>
      </w:pPr>
      <w:bookmarkStart w:id="65" w:name="_DV_M76"/>
      <w:bookmarkStart w:id="66" w:name="_DV_M78"/>
      <w:bookmarkEnd w:id="65"/>
      <w:bookmarkEnd w:id="66"/>
      <w:r w:rsidRPr="00C845CD">
        <w:rPr>
          <w:rFonts w:cs="Arial"/>
          <w:color w:val="000000"/>
          <w:sz w:val="22"/>
          <w:szCs w:val="22"/>
        </w:rPr>
        <w:t xml:space="preserve">"Capital Expenditure" - clause </w:t>
      </w:r>
      <w:r w:rsidR="001E2089" w:rsidRPr="00C845CD">
        <w:rPr>
          <w:rFonts w:cs="Arial"/>
          <w:color w:val="000000"/>
          <w:sz w:val="22"/>
          <w:szCs w:val="22"/>
        </w:rPr>
        <w:t>3</w:t>
      </w:r>
      <w:r w:rsidR="00035806" w:rsidRPr="00C845CD">
        <w:rPr>
          <w:rFonts w:cs="Arial"/>
          <w:color w:val="000000"/>
          <w:sz w:val="22"/>
          <w:szCs w:val="22"/>
        </w:rPr>
        <w:t>6</w:t>
      </w:r>
      <w:r w:rsidRPr="00C845CD">
        <w:rPr>
          <w:rFonts w:cs="Arial"/>
          <w:color w:val="000000"/>
          <w:sz w:val="22"/>
          <w:szCs w:val="22"/>
        </w:rPr>
        <w:t>;</w:t>
      </w:r>
    </w:p>
    <w:p w:rsidR="00C444B2" w:rsidRPr="00C845CD" w:rsidRDefault="00C444B2" w:rsidP="00D3720D">
      <w:pPr>
        <w:pStyle w:val="Numbered"/>
        <w:numPr>
          <w:ilvl w:val="1"/>
          <w:numId w:val="5"/>
        </w:numPr>
        <w:tabs>
          <w:tab w:val="clear" w:pos="720"/>
        </w:tabs>
        <w:overflowPunct/>
        <w:spacing w:line="360" w:lineRule="auto"/>
        <w:jc w:val="both"/>
        <w:textAlignment w:val="auto"/>
        <w:rPr>
          <w:rFonts w:cs="Arial"/>
          <w:color w:val="000000"/>
          <w:sz w:val="22"/>
          <w:szCs w:val="22"/>
        </w:rPr>
      </w:pPr>
      <w:bookmarkStart w:id="67" w:name="_DV_M79"/>
      <w:bookmarkEnd w:id="67"/>
      <w:r w:rsidRPr="00C845CD">
        <w:rPr>
          <w:rFonts w:cs="Arial"/>
          <w:color w:val="000000"/>
          <w:sz w:val="22"/>
          <w:szCs w:val="22"/>
        </w:rPr>
        <w:t xml:space="preserve">“Capital Grant” – clause </w:t>
      </w:r>
      <w:r w:rsidR="001E2089" w:rsidRPr="00C845CD">
        <w:rPr>
          <w:rFonts w:cs="Arial"/>
          <w:color w:val="000000"/>
          <w:sz w:val="22"/>
          <w:szCs w:val="22"/>
        </w:rPr>
        <w:t>3</w:t>
      </w:r>
      <w:r w:rsidR="00035806" w:rsidRPr="00C845CD">
        <w:rPr>
          <w:rFonts w:cs="Arial"/>
          <w:color w:val="000000"/>
          <w:sz w:val="22"/>
          <w:szCs w:val="22"/>
        </w:rPr>
        <w:t>6</w:t>
      </w:r>
      <w:r w:rsidRPr="00C845CD">
        <w:rPr>
          <w:rFonts w:cs="Arial"/>
          <w:color w:val="000000"/>
          <w:sz w:val="22"/>
          <w:szCs w:val="22"/>
        </w:rPr>
        <w:t>;</w:t>
      </w:r>
    </w:p>
    <w:p w:rsidR="00C444B2" w:rsidRPr="00C845CD" w:rsidRDefault="00C444B2" w:rsidP="00D3720D">
      <w:pPr>
        <w:pStyle w:val="Numbered"/>
        <w:numPr>
          <w:ilvl w:val="1"/>
          <w:numId w:val="5"/>
        </w:numPr>
        <w:tabs>
          <w:tab w:val="clear" w:pos="720"/>
        </w:tabs>
        <w:overflowPunct/>
        <w:spacing w:line="360" w:lineRule="auto"/>
        <w:jc w:val="both"/>
        <w:textAlignment w:val="auto"/>
        <w:rPr>
          <w:rFonts w:cs="Arial"/>
          <w:color w:val="000000"/>
          <w:sz w:val="22"/>
          <w:szCs w:val="22"/>
        </w:rPr>
      </w:pPr>
      <w:bookmarkStart w:id="68" w:name="_DV_M80"/>
      <w:bookmarkEnd w:id="68"/>
      <w:r w:rsidRPr="00C845CD">
        <w:rPr>
          <w:rFonts w:cs="Arial"/>
          <w:color w:val="000000"/>
          <w:sz w:val="22"/>
          <w:szCs w:val="22"/>
        </w:rPr>
        <w:t xml:space="preserve">"EAG" - clause </w:t>
      </w:r>
      <w:r w:rsidR="001E2089" w:rsidRPr="00C845CD">
        <w:rPr>
          <w:rFonts w:cs="Arial"/>
          <w:color w:val="000000"/>
          <w:sz w:val="22"/>
          <w:szCs w:val="22"/>
        </w:rPr>
        <w:t>3</w:t>
      </w:r>
      <w:r w:rsidR="00035806" w:rsidRPr="00C845CD">
        <w:rPr>
          <w:rFonts w:cs="Arial"/>
          <w:color w:val="000000"/>
          <w:sz w:val="22"/>
          <w:szCs w:val="22"/>
        </w:rPr>
        <w:t>5</w:t>
      </w:r>
      <w:r w:rsidRPr="00C845CD">
        <w:rPr>
          <w:rFonts w:cs="Arial"/>
          <w:color w:val="000000"/>
          <w:sz w:val="22"/>
          <w:szCs w:val="22"/>
        </w:rPr>
        <w:t>;</w:t>
      </w:r>
    </w:p>
    <w:p w:rsidR="00C444B2" w:rsidRPr="00C845CD" w:rsidRDefault="00C444B2" w:rsidP="00D3720D">
      <w:pPr>
        <w:pStyle w:val="Numbered"/>
        <w:numPr>
          <w:ilvl w:val="1"/>
          <w:numId w:val="5"/>
        </w:numPr>
        <w:tabs>
          <w:tab w:val="clear" w:pos="720"/>
        </w:tabs>
        <w:overflowPunct/>
        <w:spacing w:line="360" w:lineRule="auto"/>
        <w:jc w:val="both"/>
        <w:textAlignment w:val="auto"/>
        <w:rPr>
          <w:rFonts w:cs="Arial"/>
          <w:color w:val="000000"/>
          <w:sz w:val="22"/>
          <w:szCs w:val="22"/>
        </w:rPr>
      </w:pPr>
      <w:bookmarkStart w:id="69" w:name="_DV_M81"/>
      <w:bookmarkStart w:id="70" w:name="_DV_M82"/>
      <w:bookmarkEnd w:id="69"/>
      <w:bookmarkEnd w:id="70"/>
      <w:r w:rsidRPr="00C845CD">
        <w:rPr>
          <w:rFonts w:cs="Arial"/>
          <w:color w:val="000000"/>
          <w:sz w:val="22"/>
          <w:szCs w:val="22"/>
        </w:rPr>
        <w:t>“</w:t>
      </w:r>
      <w:r w:rsidR="00CB053A" w:rsidRPr="00C845CD">
        <w:rPr>
          <w:rFonts w:cs="Arial"/>
          <w:color w:val="000000"/>
          <w:sz w:val="22"/>
          <w:szCs w:val="22"/>
        </w:rPr>
        <w:t>R</w:t>
      </w:r>
      <w:r w:rsidRPr="00C845CD">
        <w:rPr>
          <w:rFonts w:cs="Arial"/>
          <w:color w:val="000000"/>
          <w:sz w:val="22"/>
          <w:szCs w:val="22"/>
        </w:rPr>
        <w:t xml:space="preserve">ecurrent </w:t>
      </w:r>
      <w:r w:rsidR="00CB053A" w:rsidRPr="00C845CD">
        <w:rPr>
          <w:rFonts w:cs="Arial"/>
          <w:color w:val="000000"/>
          <w:sz w:val="22"/>
          <w:szCs w:val="22"/>
        </w:rPr>
        <w:t>E</w:t>
      </w:r>
      <w:r w:rsidRPr="00C845CD">
        <w:rPr>
          <w:rFonts w:cs="Arial"/>
          <w:color w:val="000000"/>
          <w:sz w:val="22"/>
          <w:szCs w:val="22"/>
        </w:rPr>
        <w:t xml:space="preserve">xpenditure” – clause </w:t>
      </w:r>
      <w:r w:rsidR="001E2089" w:rsidRPr="00C845CD">
        <w:rPr>
          <w:rFonts w:cs="Arial"/>
          <w:color w:val="000000"/>
          <w:sz w:val="22"/>
          <w:szCs w:val="22"/>
        </w:rPr>
        <w:t>3</w:t>
      </w:r>
      <w:r w:rsidR="00035806" w:rsidRPr="00C845CD">
        <w:rPr>
          <w:rFonts w:cs="Arial"/>
          <w:color w:val="000000"/>
          <w:sz w:val="22"/>
          <w:szCs w:val="22"/>
        </w:rPr>
        <w:t>5</w:t>
      </w:r>
      <w:r w:rsidRPr="00C845CD">
        <w:rPr>
          <w:rFonts w:cs="Arial"/>
          <w:color w:val="000000"/>
          <w:sz w:val="22"/>
          <w:szCs w:val="22"/>
        </w:rPr>
        <w:t>;</w:t>
      </w:r>
    </w:p>
    <w:p w:rsidR="00C444B2" w:rsidRPr="00C845CD" w:rsidRDefault="00EA5CBD" w:rsidP="00D3720D">
      <w:pPr>
        <w:pStyle w:val="Numbered"/>
        <w:numPr>
          <w:ilvl w:val="1"/>
          <w:numId w:val="5"/>
        </w:numPr>
        <w:tabs>
          <w:tab w:val="clear" w:pos="720"/>
        </w:tabs>
        <w:overflowPunct/>
        <w:spacing w:line="360" w:lineRule="auto"/>
        <w:jc w:val="both"/>
        <w:textAlignment w:val="auto"/>
        <w:rPr>
          <w:rFonts w:cs="Arial"/>
          <w:color w:val="000000"/>
          <w:sz w:val="22"/>
          <w:szCs w:val="22"/>
        </w:rPr>
      </w:pPr>
      <w:bookmarkStart w:id="71" w:name="_DV_M88"/>
      <w:bookmarkEnd w:id="71"/>
      <w:r w:rsidRPr="00C845CD" w:rsidDel="00EA5CBD">
        <w:rPr>
          <w:rFonts w:cs="Arial"/>
          <w:color w:val="000000"/>
          <w:sz w:val="22"/>
          <w:szCs w:val="22"/>
        </w:rPr>
        <w:t xml:space="preserve"> </w:t>
      </w:r>
      <w:bookmarkStart w:id="72" w:name="_DV_M89"/>
      <w:bookmarkEnd w:id="72"/>
      <w:r w:rsidR="00C444B2" w:rsidRPr="00C845CD">
        <w:rPr>
          <w:rFonts w:cs="Arial"/>
          <w:color w:val="000000"/>
          <w:sz w:val="22"/>
          <w:szCs w:val="22"/>
        </w:rPr>
        <w:t xml:space="preserve">“Start-up Period” – clause </w:t>
      </w:r>
      <w:r w:rsidR="003A7261" w:rsidRPr="00C845CD">
        <w:rPr>
          <w:rFonts w:cs="Arial"/>
          <w:color w:val="000000"/>
          <w:sz w:val="22"/>
          <w:szCs w:val="22"/>
        </w:rPr>
        <w:t>49</w:t>
      </w:r>
      <w:r w:rsidR="00C444B2" w:rsidRPr="00C845CD">
        <w:rPr>
          <w:rFonts w:cs="Arial"/>
          <w:color w:val="000000"/>
          <w:sz w:val="22"/>
          <w:szCs w:val="22"/>
        </w:rPr>
        <w:t>;</w:t>
      </w:r>
    </w:p>
    <w:p w:rsidR="00C444B2" w:rsidRPr="00C845CD" w:rsidRDefault="00C444B2" w:rsidP="00C845CD">
      <w:pPr>
        <w:pStyle w:val="Numbered"/>
        <w:numPr>
          <w:ilvl w:val="0"/>
          <w:numId w:val="5"/>
        </w:numPr>
        <w:overflowPunct/>
        <w:spacing w:line="360" w:lineRule="auto"/>
        <w:jc w:val="both"/>
        <w:textAlignment w:val="auto"/>
        <w:rPr>
          <w:rFonts w:cs="Arial"/>
          <w:color w:val="000000"/>
          <w:sz w:val="22"/>
          <w:szCs w:val="22"/>
        </w:rPr>
      </w:pPr>
      <w:bookmarkStart w:id="73" w:name="_DV_M90"/>
      <w:bookmarkEnd w:id="73"/>
      <w:r w:rsidRPr="00C845CD">
        <w:rPr>
          <w:rFonts w:cs="Arial"/>
          <w:color w:val="000000"/>
          <w:sz w:val="22"/>
          <w:szCs w:val="22"/>
        </w:rPr>
        <w:t>In this Agreement the following words and expressions shall have the following meanings:-</w:t>
      </w:r>
    </w:p>
    <w:p w:rsidR="00C223B5" w:rsidRDefault="00C444B2" w:rsidP="00C223B5">
      <w:pPr>
        <w:spacing w:after="240" w:line="360" w:lineRule="auto"/>
        <w:ind w:left="706"/>
        <w:jc w:val="both"/>
        <w:rPr>
          <w:rFonts w:cs="Arial"/>
          <w:color w:val="000000"/>
          <w:sz w:val="22"/>
          <w:szCs w:val="22"/>
        </w:rPr>
      </w:pPr>
      <w:bookmarkStart w:id="74" w:name="_DV_M91"/>
      <w:bookmarkStart w:id="75" w:name="_DV_M92"/>
      <w:bookmarkStart w:id="76" w:name="_DV_M96"/>
      <w:bookmarkStart w:id="77" w:name="_DV_M97"/>
      <w:bookmarkEnd w:id="74"/>
      <w:bookmarkEnd w:id="75"/>
      <w:bookmarkEnd w:id="76"/>
      <w:bookmarkEnd w:id="77"/>
      <w:r w:rsidRPr="00C845CD">
        <w:rPr>
          <w:rFonts w:cs="Arial"/>
          <w:color w:val="000000"/>
          <w:sz w:val="22"/>
          <w:szCs w:val="22"/>
        </w:rPr>
        <w:t xml:space="preserve"> </w:t>
      </w:r>
      <w:r w:rsidR="005B4E95" w:rsidRPr="00C845CD">
        <w:rPr>
          <w:rFonts w:cs="Arial"/>
          <w:color w:val="000000"/>
          <w:sz w:val="22"/>
          <w:szCs w:val="22"/>
        </w:rPr>
        <w:t>"Academy Financial Year" means the year from 1</w:t>
      </w:r>
      <w:r w:rsidR="005B4E95" w:rsidRPr="00C845CD">
        <w:rPr>
          <w:rFonts w:cs="Arial"/>
          <w:color w:val="000000"/>
          <w:sz w:val="22"/>
          <w:szCs w:val="22"/>
          <w:vertAlign w:val="superscript"/>
        </w:rPr>
        <w:t>st</w:t>
      </w:r>
      <w:r w:rsidR="005B4E95" w:rsidRPr="00C845CD">
        <w:rPr>
          <w:rFonts w:cs="Arial"/>
          <w:color w:val="000000"/>
          <w:sz w:val="22"/>
          <w:szCs w:val="22"/>
        </w:rPr>
        <w:t xml:space="preserve"> September to 31</w:t>
      </w:r>
      <w:r w:rsidR="005B4E95" w:rsidRPr="00C845CD">
        <w:rPr>
          <w:rFonts w:cs="Arial"/>
          <w:color w:val="000000"/>
          <w:sz w:val="22"/>
          <w:szCs w:val="22"/>
          <w:vertAlign w:val="superscript"/>
        </w:rPr>
        <w:t>st</w:t>
      </w:r>
      <w:r w:rsidR="005B4E95" w:rsidRPr="00C845CD">
        <w:rPr>
          <w:rFonts w:cs="Arial"/>
          <w:color w:val="000000"/>
          <w:sz w:val="22"/>
          <w:szCs w:val="22"/>
        </w:rPr>
        <w:t xml:space="preserve"> August</w:t>
      </w:r>
      <w:r w:rsidR="00767589" w:rsidRPr="00C845CD">
        <w:rPr>
          <w:rFonts w:cs="Arial"/>
          <w:color w:val="000000"/>
          <w:sz w:val="22"/>
          <w:szCs w:val="22"/>
        </w:rPr>
        <w:t xml:space="preserve"> or such other period as the Secretary of State may from time</w:t>
      </w:r>
      <w:r w:rsidR="00190907" w:rsidRPr="00C845CD">
        <w:rPr>
          <w:rFonts w:cs="Arial"/>
          <w:color w:val="000000"/>
          <w:sz w:val="22"/>
          <w:szCs w:val="22"/>
        </w:rPr>
        <w:t xml:space="preserve"> to time specify by notice in writing </w:t>
      </w:r>
      <w:r w:rsidR="00767589" w:rsidRPr="00C845CD">
        <w:rPr>
          <w:rFonts w:cs="Arial"/>
          <w:color w:val="000000"/>
          <w:sz w:val="22"/>
          <w:szCs w:val="22"/>
        </w:rPr>
        <w:t>to the Academy Trust</w:t>
      </w:r>
      <w:r w:rsidR="005B4E95" w:rsidRPr="00C845CD">
        <w:rPr>
          <w:rFonts w:cs="Arial"/>
          <w:color w:val="000000"/>
          <w:sz w:val="22"/>
          <w:szCs w:val="22"/>
        </w:rPr>
        <w:t>;</w:t>
      </w:r>
    </w:p>
    <w:p w:rsidR="00C223B5" w:rsidRDefault="009C59F1" w:rsidP="00C223B5">
      <w:pPr>
        <w:spacing w:after="240" w:line="360" w:lineRule="auto"/>
        <w:ind w:left="706"/>
        <w:jc w:val="both"/>
        <w:rPr>
          <w:rFonts w:cs="Arial"/>
          <w:color w:val="000000"/>
          <w:sz w:val="22"/>
          <w:szCs w:val="22"/>
        </w:rPr>
      </w:pPr>
      <w:r w:rsidRPr="00C845CD">
        <w:rPr>
          <w:rFonts w:cs="Arial"/>
          <w:color w:val="000000"/>
          <w:sz w:val="22"/>
          <w:szCs w:val="22"/>
        </w:rPr>
        <w:t xml:space="preserve"> </w:t>
      </w:r>
      <w:r w:rsidR="00ED48B0" w:rsidRPr="00C845CD">
        <w:rPr>
          <w:rFonts w:cs="Arial"/>
          <w:color w:val="000000"/>
          <w:sz w:val="22"/>
          <w:szCs w:val="22"/>
        </w:rPr>
        <w:t xml:space="preserve">“Additional Governors” means Governors who may be appointed by the Secretary of </w:t>
      </w:r>
      <w:r w:rsidR="00ED48B0" w:rsidRPr="00C845CD">
        <w:rPr>
          <w:rFonts w:cs="Arial"/>
          <w:color w:val="000000"/>
          <w:sz w:val="22"/>
          <w:szCs w:val="22"/>
        </w:rPr>
        <w:lastRenderedPageBreak/>
        <w:t>State under the Articles of Association.</w:t>
      </w:r>
    </w:p>
    <w:p w:rsidR="00C223B5" w:rsidRDefault="00C444B2" w:rsidP="00C223B5">
      <w:pPr>
        <w:spacing w:after="240" w:line="360" w:lineRule="auto"/>
        <w:ind w:left="706"/>
        <w:jc w:val="both"/>
        <w:rPr>
          <w:rFonts w:cs="Arial"/>
          <w:color w:val="000000"/>
          <w:sz w:val="22"/>
          <w:szCs w:val="22"/>
        </w:rPr>
      </w:pPr>
      <w:r w:rsidRPr="00C845CD">
        <w:rPr>
          <w:rFonts w:cs="Arial"/>
          <w:color w:val="000000"/>
          <w:sz w:val="22"/>
          <w:szCs w:val="22"/>
        </w:rPr>
        <w:t xml:space="preserve">“Business Day” means any day other than a Saturday, Sunday, Christmas Day, Good Friday or a day which is </w:t>
      </w:r>
      <w:bookmarkStart w:id="78" w:name="_DV_C6"/>
      <w:r w:rsidRPr="00C845CD">
        <w:rPr>
          <w:rFonts w:cs="Arial"/>
          <w:color w:val="000000"/>
          <w:sz w:val="22"/>
          <w:szCs w:val="22"/>
        </w:rPr>
        <w:t>a</w:t>
      </w:r>
      <w:bookmarkStart w:id="79" w:name="_DV_M98"/>
      <w:bookmarkEnd w:id="78"/>
      <w:bookmarkEnd w:id="79"/>
      <w:r w:rsidRPr="00C845CD">
        <w:rPr>
          <w:rFonts w:cs="Arial"/>
          <w:color w:val="000000"/>
          <w:sz w:val="22"/>
          <w:szCs w:val="22"/>
        </w:rPr>
        <w:t xml:space="preserve"> bank holiday with the meaning given</w:t>
      </w:r>
      <w:bookmarkStart w:id="80" w:name="_DV_C7"/>
      <w:r w:rsidRPr="00C845CD">
        <w:rPr>
          <w:rFonts w:cs="Arial"/>
          <w:color w:val="000000"/>
          <w:sz w:val="22"/>
          <w:szCs w:val="22"/>
        </w:rPr>
        <w:t xml:space="preserve"> to</w:t>
      </w:r>
      <w:bookmarkStart w:id="81" w:name="_DV_M100"/>
      <w:bookmarkEnd w:id="80"/>
      <w:bookmarkEnd w:id="81"/>
      <w:r w:rsidRPr="00C845CD">
        <w:rPr>
          <w:rFonts w:cs="Arial"/>
          <w:color w:val="000000"/>
          <w:sz w:val="22"/>
          <w:szCs w:val="22"/>
        </w:rPr>
        <w:t xml:space="preserve"> that expression in the Banking and Financial Dealings Act 1971;</w:t>
      </w:r>
    </w:p>
    <w:p w:rsidR="00C223B5" w:rsidRDefault="002E18FB" w:rsidP="00C223B5">
      <w:pPr>
        <w:spacing w:line="360" w:lineRule="auto"/>
        <w:ind w:left="720"/>
        <w:jc w:val="both"/>
        <w:rPr>
          <w:rFonts w:cs="Arial"/>
          <w:color w:val="000000"/>
          <w:sz w:val="22"/>
          <w:szCs w:val="22"/>
        </w:rPr>
      </w:pPr>
      <w:r w:rsidRPr="00C845CD">
        <w:rPr>
          <w:rFonts w:cs="Arial"/>
          <w:color w:val="000000"/>
          <w:sz w:val="22"/>
          <w:szCs w:val="22"/>
        </w:rPr>
        <w:t>“Control’ in relation to a body corporate (‘Entity’) means the legal or beneficial ownership of 30 per cent or more of the issued shares in the Entity ordinarily having voting rights or the power of a person (‘A’) otherwise to secure –</w:t>
      </w:r>
      <w:r w:rsidRPr="00C845CD">
        <w:rPr>
          <w:rFonts w:cs="Arial"/>
          <w:color w:val="000000"/>
          <w:sz w:val="22"/>
          <w:szCs w:val="22"/>
        </w:rPr>
        <w:br/>
        <w:t xml:space="preserve">(a) by means of the holding of shares in that Entity or </w:t>
      </w:r>
      <w:r w:rsidR="0073718E" w:rsidRPr="00C845CD">
        <w:rPr>
          <w:rFonts w:cs="Arial"/>
          <w:color w:val="000000"/>
          <w:sz w:val="22"/>
          <w:szCs w:val="22"/>
        </w:rPr>
        <w:t xml:space="preserve">having an interest conferring voting rights at general meetings of the membership of the Entity or </w:t>
      </w:r>
      <w:r w:rsidRPr="00C845CD">
        <w:rPr>
          <w:rFonts w:cs="Arial"/>
          <w:color w:val="000000"/>
          <w:sz w:val="22"/>
          <w:szCs w:val="22"/>
        </w:rPr>
        <w:t xml:space="preserve">of any other body corporate; </w:t>
      </w:r>
      <w:r w:rsidRPr="00C845CD">
        <w:rPr>
          <w:rFonts w:cs="Arial"/>
          <w:color w:val="000000"/>
          <w:sz w:val="22"/>
          <w:szCs w:val="22"/>
        </w:rPr>
        <w:br/>
        <w:t>(b) by virtue of any powers conferred by the articles of association or other document regulating that Entity or any other Entity or partnership including, without limitation, the power to appoint or remove a majority of the governing body thereof, or</w:t>
      </w:r>
      <w:r w:rsidRPr="00C845CD">
        <w:rPr>
          <w:rFonts w:cs="Arial"/>
          <w:color w:val="000000"/>
          <w:sz w:val="22"/>
          <w:szCs w:val="22"/>
        </w:rPr>
        <w:br/>
        <w:t xml:space="preserve">(c) by virtue of any agreement, understanding or arrangement between any person or persons, </w:t>
      </w:r>
      <w:r w:rsidRPr="00C845CD">
        <w:rPr>
          <w:rFonts w:cs="Arial"/>
          <w:color w:val="000000"/>
          <w:sz w:val="22"/>
          <w:szCs w:val="22"/>
        </w:rPr>
        <w:br/>
        <w:t>that the affairs of the first-mentioned Entity are conducted in accordance with the wishes of A and ‘Controls’ shall be construed accordingly;</w:t>
      </w:r>
    </w:p>
    <w:p w:rsidR="00C223B5" w:rsidRDefault="00C223B5" w:rsidP="00C223B5">
      <w:pPr>
        <w:spacing w:after="240" w:line="480" w:lineRule="auto"/>
        <w:ind w:left="706"/>
        <w:jc w:val="both"/>
        <w:rPr>
          <w:rFonts w:cs="Arial"/>
          <w:color w:val="000000"/>
          <w:sz w:val="22"/>
          <w:szCs w:val="22"/>
        </w:rPr>
      </w:pPr>
      <w:bookmarkStart w:id="82" w:name="_DV_M101"/>
      <w:bookmarkEnd w:id="82"/>
    </w:p>
    <w:p w:rsidR="00C223B5" w:rsidRDefault="00C444B2" w:rsidP="00C223B5">
      <w:pPr>
        <w:spacing w:after="240" w:line="480" w:lineRule="auto"/>
        <w:ind w:left="706"/>
        <w:jc w:val="both"/>
        <w:rPr>
          <w:rFonts w:cs="Arial"/>
          <w:color w:val="000000"/>
          <w:sz w:val="22"/>
          <w:szCs w:val="22"/>
        </w:rPr>
      </w:pPr>
      <w:r w:rsidRPr="00C845CD" w:rsidDel="00723E06">
        <w:rPr>
          <w:rFonts w:cs="Arial"/>
          <w:color w:val="000000"/>
          <w:sz w:val="22"/>
          <w:szCs w:val="22"/>
        </w:rPr>
        <w:t xml:space="preserve"> </w:t>
      </w:r>
      <w:bookmarkStart w:id="83" w:name="_DV_M102"/>
      <w:bookmarkStart w:id="84" w:name="_DV_M103"/>
      <w:bookmarkEnd w:id="83"/>
      <w:bookmarkEnd w:id="84"/>
      <w:r w:rsidRPr="00C845CD">
        <w:rPr>
          <w:rFonts w:cs="Arial"/>
          <w:color w:val="000000"/>
          <w:sz w:val="22"/>
          <w:szCs w:val="22"/>
        </w:rPr>
        <w:t>“</w:t>
      </w:r>
      <w:proofErr w:type="spellStart"/>
      <w:r w:rsidRPr="00C845CD">
        <w:rPr>
          <w:rFonts w:cs="Arial"/>
          <w:color w:val="000000"/>
          <w:sz w:val="22"/>
          <w:szCs w:val="22"/>
        </w:rPr>
        <w:t>D</w:t>
      </w:r>
      <w:r w:rsidR="00EF2450" w:rsidRPr="00C845CD">
        <w:rPr>
          <w:rFonts w:cs="Arial"/>
          <w:color w:val="000000"/>
          <w:sz w:val="22"/>
          <w:szCs w:val="22"/>
        </w:rPr>
        <w:t>fE</w:t>
      </w:r>
      <w:proofErr w:type="spellEnd"/>
      <w:r w:rsidRPr="00C845CD">
        <w:rPr>
          <w:rFonts w:cs="Arial"/>
          <w:color w:val="000000"/>
          <w:sz w:val="22"/>
          <w:szCs w:val="22"/>
        </w:rPr>
        <w:t xml:space="preserve">” means Department for </w:t>
      </w:r>
      <w:r w:rsidR="000F183F" w:rsidRPr="00C845CD">
        <w:rPr>
          <w:rFonts w:cs="Arial"/>
          <w:color w:val="000000"/>
          <w:sz w:val="22"/>
          <w:szCs w:val="22"/>
        </w:rPr>
        <w:t>Education</w:t>
      </w:r>
      <w:r w:rsidRPr="00C845CD">
        <w:rPr>
          <w:rFonts w:cs="Arial"/>
          <w:color w:val="000000"/>
          <w:sz w:val="22"/>
          <w:szCs w:val="22"/>
        </w:rPr>
        <w:t>;</w:t>
      </w:r>
    </w:p>
    <w:p w:rsidR="00C223B5" w:rsidRDefault="00C444B2" w:rsidP="00C223B5">
      <w:pPr>
        <w:spacing w:after="240" w:line="360" w:lineRule="auto"/>
        <w:ind w:left="706"/>
        <w:jc w:val="both"/>
        <w:rPr>
          <w:rFonts w:cs="Arial"/>
          <w:color w:val="000000"/>
          <w:sz w:val="22"/>
          <w:szCs w:val="22"/>
        </w:rPr>
      </w:pPr>
      <w:bookmarkStart w:id="85" w:name="_DV_M104"/>
      <w:bookmarkStart w:id="86" w:name="_DV_M107"/>
      <w:bookmarkEnd w:id="85"/>
      <w:bookmarkEnd w:id="86"/>
      <w:r w:rsidRPr="00C845CD">
        <w:rPr>
          <w:rFonts w:cs="Arial"/>
          <w:color w:val="000000"/>
          <w:sz w:val="22"/>
          <w:szCs w:val="22"/>
        </w:rPr>
        <w:t xml:space="preserve">“Further Governors” means Governors who may be appointed by the Secretary of State under the Articles </w:t>
      </w:r>
      <w:r w:rsidR="00044B96" w:rsidRPr="00C845CD">
        <w:rPr>
          <w:rFonts w:cs="Arial"/>
          <w:color w:val="000000"/>
          <w:sz w:val="22"/>
          <w:szCs w:val="22"/>
        </w:rPr>
        <w:t xml:space="preserve">of Association </w:t>
      </w:r>
      <w:r w:rsidRPr="00C845CD">
        <w:rPr>
          <w:rFonts w:cs="Arial"/>
          <w:color w:val="000000"/>
          <w:sz w:val="22"/>
          <w:szCs w:val="22"/>
        </w:rPr>
        <w:t xml:space="preserve">if a Special Measures Termination Event, as </w:t>
      </w:r>
      <w:r w:rsidR="0062445D" w:rsidRPr="00C845CD">
        <w:rPr>
          <w:rFonts w:cs="Arial"/>
          <w:color w:val="000000"/>
          <w:sz w:val="22"/>
          <w:szCs w:val="22"/>
        </w:rPr>
        <w:t>defined in this Agreement, occurs;</w:t>
      </w:r>
    </w:p>
    <w:p w:rsidR="002E7779" w:rsidRPr="00C845CD" w:rsidRDefault="002E7779" w:rsidP="00C845CD">
      <w:pPr>
        <w:spacing w:after="240" w:line="360" w:lineRule="auto"/>
        <w:ind w:left="706"/>
        <w:jc w:val="both"/>
        <w:rPr>
          <w:rFonts w:cs="Arial"/>
          <w:color w:val="000000"/>
          <w:sz w:val="22"/>
          <w:szCs w:val="22"/>
        </w:rPr>
      </w:pPr>
    </w:p>
    <w:p w:rsidR="00C223B5" w:rsidRDefault="00C444B2" w:rsidP="00C223B5">
      <w:pPr>
        <w:spacing w:after="240" w:line="360" w:lineRule="auto"/>
        <w:ind w:left="709"/>
        <w:jc w:val="both"/>
        <w:rPr>
          <w:rFonts w:cs="Arial"/>
          <w:color w:val="000000"/>
          <w:sz w:val="22"/>
          <w:szCs w:val="22"/>
        </w:rPr>
      </w:pPr>
      <w:bookmarkStart w:id="87" w:name="_DV_M108"/>
      <w:bookmarkEnd w:id="87"/>
      <w:r w:rsidRPr="00C845CD">
        <w:rPr>
          <w:rFonts w:cs="Arial"/>
          <w:color w:val="000000"/>
          <w:sz w:val="22"/>
          <w:szCs w:val="22"/>
        </w:rPr>
        <w:t>"LA" means the Local Authority in the area in which the Academy is situated;</w:t>
      </w:r>
    </w:p>
    <w:p w:rsidR="002E7779" w:rsidRDefault="002E7779" w:rsidP="00C845CD">
      <w:pPr>
        <w:pStyle w:val="BodyText"/>
        <w:spacing w:after="240" w:line="360" w:lineRule="auto"/>
        <w:ind w:left="720"/>
        <w:jc w:val="both"/>
        <w:rPr>
          <w:rFonts w:cs="Arial"/>
          <w:color w:val="000000"/>
          <w:sz w:val="22"/>
          <w:szCs w:val="22"/>
        </w:rPr>
      </w:pPr>
      <w:bookmarkStart w:id="88" w:name="_DV_M109"/>
      <w:bookmarkStart w:id="89" w:name="_DV_M110"/>
      <w:bookmarkEnd w:id="88"/>
      <w:bookmarkEnd w:id="89"/>
    </w:p>
    <w:p w:rsidR="00C223B5" w:rsidRDefault="00C444B2" w:rsidP="00C223B5">
      <w:pPr>
        <w:pStyle w:val="BodyText"/>
        <w:spacing w:after="240" w:line="360" w:lineRule="auto"/>
        <w:ind w:left="720"/>
        <w:jc w:val="both"/>
        <w:rPr>
          <w:rFonts w:cs="Arial"/>
          <w:color w:val="000000"/>
          <w:sz w:val="22"/>
          <w:szCs w:val="22"/>
        </w:rPr>
      </w:pPr>
      <w:r w:rsidRPr="00C845CD">
        <w:rPr>
          <w:rFonts w:cs="Arial"/>
          <w:color w:val="000000"/>
          <w:sz w:val="22"/>
          <w:szCs w:val="22"/>
        </w:rPr>
        <w:t>“Memorandum” and “Articles” means the Memorandum and Articles of Association of the Academy Trust for the time being in force, a copy of the current version of which is annexed to this Agreement as Annex A;</w:t>
      </w:r>
    </w:p>
    <w:p w:rsidR="00C223B5" w:rsidRDefault="00C444B2" w:rsidP="00C223B5">
      <w:pPr>
        <w:spacing w:after="240" w:line="360" w:lineRule="auto"/>
        <w:ind w:left="720"/>
        <w:jc w:val="both"/>
        <w:rPr>
          <w:rFonts w:cs="Arial"/>
          <w:color w:val="000000"/>
          <w:sz w:val="22"/>
          <w:szCs w:val="22"/>
        </w:rPr>
      </w:pPr>
      <w:bookmarkStart w:id="90" w:name="_DV_M111"/>
      <w:bookmarkEnd w:id="90"/>
      <w:r w:rsidRPr="00C845CD">
        <w:rPr>
          <w:rFonts w:cs="Arial"/>
          <w:color w:val="000000"/>
          <w:sz w:val="22"/>
          <w:szCs w:val="22"/>
        </w:rPr>
        <w:t>“parents” means parents or guardians;</w:t>
      </w:r>
    </w:p>
    <w:p w:rsidR="00C223B5" w:rsidRDefault="00C444B2" w:rsidP="00C223B5">
      <w:pPr>
        <w:spacing w:after="240" w:line="360" w:lineRule="auto"/>
        <w:ind w:left="720"/>
        <w:jc w:val="both"/>
        <w:rPr>
          <w:rFonts w:cs="Arial"/>
          <w:color w:val="000000"/>
          <w:sz w:val="22"/>
          <w:szCs w:val="22"/>
        </w:rPr>
      </w:pPr>
      <w:bookmarkStart w:id="91" w:name="_DV_M112"/>
      <w:bookmarkEnd w:id="91"/>
      <w:r w:rsidRPr="00C845CD">
        <w:rPr>
          <w:rFonts w:cs="Arial"/>
          <w:color w:val="000000"/>
          <w:sz w:val="22"/>
          <w:szCs w:val="22"/>
        </w:rPr>
        <w:lastRenderedPageBreak/>
        <w:t>“persons” includes a body of persons, corporate or incorporate;</w:t>
      </w:r>
    </w:p>
    <w:p w:rsidR="00C223B5" w:rsidRDefault="00ED48B0" w:rsidP="00C223B5">
      <w:pPr>
        <w:spacing w:after="240" w:line="360" w:lineRule="auto"/>
        <w:ind w:left="709"/>
        <w:jc w:val="both"/>
        <w:rPr>
          <w:rFonts w:cs="Arial"/>
          <w:color w:val="000000"/>
          <w:sz w:val="22"/>
          <w:szCs w:val="22"/>
        </w:rPr>
      </w:pPr>
      <w:r w:rsidRPr="00C845CD">
        <w:rPr>
          <w:rFonts w:cs="Arial"/>
          <w:color w:val="000000"/>
          <w:sz w:val="22"/>
          <w:szCs w:val="22"/>
        </w:rPr>
        <w:t>“Principal” means the head teacher of the Academy;</w:t>
      </w:r>
    </w:p>
    <w:p w:rsidR="00ED48B0" w:rsidRPr="00C845CD" w:rsidRDefault="00ED48B0" w:rsidP="00C845CD">
      <w:pPr>
        <w:pStyle w:val="Numbered"/>
        <w:overflowPunct/>
        <w:spacing w:line="360" w:lineRule="auto"/>
        <w:ind w:left="709"/>
        <w:jc w:val="both"/>
        <w:textAlignment w:val="auto"/>
        <w:rPr>
          <w:rFonts w:cs="Arial"/>
          <w:color w:val="000000"/>
          <w:sz w:val="22"/>
          <w:szCs w:val="22"/>
        </w:rPr>
      </w:pPr>
      <w:r w:rsidRPr="00C845CD">
        <w:rPr>
          <w:rFonts w:cs="Arial"/>
          <w:color w:val="000000"/>
          <w:sz w:val="22"/>
          <w:szCs w:val="22"/>
        </w:rPr>
        <w:t xml:space="preserve">“Principal Regulator” means the </w:t>
      </w:r>
      <w:r w:rsidR="003A7261" w:rsidRPr="00C845CD">
        <w:rPr>
          <w:rFonts w:cs="Arial"/>
          <w:color w:val="000000"/>
          <w:sz w:val="22"/>
          <w:szCs w:val="22"/>
        </w:rPr>
        <w:t xml:space="preserve">entity </w:t>
      </w:r>
      <w:r w:rsidRPr="00C845CD">
        <w:rPr>
          <w:rFonts w:cs="Arial"/>
          <w:color w:val="000000"/>
          <w:sz w:val="22"/>
          <w:szCs w:val="22"/>
        </w:rPr>
        <w:t>appointed a</w:t>
      </w:r>
      <w:r w:rsidR="00332C1E" w:rsidRPr="00C845CD">
        <w:rPr>
          <w:rFonts w:cs="Arial"/>
          <w:color w:val="000000"/>
          <w:sz w:val="22"/>
          <w:szCs w:val="22"/>
        </w:rPr>
        <w:t xml:space="preserve">s the Principal Regulator further to </w:t>
      </w:r>
      <w:r w:rsidRPr="00C845CD">
        <w:rPr>
          <w:rFonts w:cs="Arial"/>
          <w:color w:val="000000"/>
          <w:sz w:val="22"/>
          <w:szCs w:val="22"/>
        </w:rPr>
        <w:t>the Charities Act 2006;</w:t>
      </w:r>
    </w:p>
    <w:p w:rsidR="00C223B5" w:rsidRDefault="00C444B2" w:rsidP="00C223B5">
      <w:pPr>
        <w:spacing w:after="240" w:line="360" w:lineRule="auto"/>
        <w:ind w:left="720" w:hanging="11"/>
        <w:jc w:val="both"/>
        <w:rPr>
          <w:rFonts w:cs="Arial"/>
          <w:color w:val="000000"/>
          <w:sz w:val="22"/>
          <w:szCs w:val="22"/>
        </w:rPr>
      </w:pPr>
      <w:bookmarkStart w:id="92" w:name="_DV_M113"/>
      <w:bookmarkEnd w:id="92"/>
      <w:r w:rsidRPr="00C845CD" w:rsidDel="009137D9">
        <w:rPr>
          <w:rFonts w:cs="Arial"/>
          <w:color w:val="000000"/>
          <w:sz w:val="22"/>
          <w:szCs w:val="22"/>
        </w:rPr>
        <w:t xml:space="preserve"> </w:t>
      </w:r>
      <w:bookmarkStart w:id="93" w:name="_DV_M114"/>
      <w:bookmarkStart w:id="94" w:name="_DV_M115"/>
      <w:bookmarkEnd w:id="93"/>
      <w:bookmarkEnd w:id="94"/>
      <w:r w:rsidRPr="00C845CD">
        <w:rPr>
          <w:rFonts w:cs="Arial"/>
          <w:color w:val="000000"/>
          <w:sz w:val="22"/>
          <w:szCs w:val="22"/>
        </w:rPr>
        <w:t>references to “school” shall where the context so admits be references to the Academy;</w:t>
      </w:r>
    </w:p>
    <w:p w:rsidR="00C223B5" w:rsidRDefault="00C444B2" w:rsidP="00C223B5">
      <w:pPr>
        <w:spacing w:after="240" w:line="360" w:lineRule="auto"/>
        <w:ind w:left="720" w:hanging="11"/>
        <w:jc w:val="both"/>
        <w:rPr>
          <w:rFonts w:cs="Arial"/>
          <w:color w:val="000000"/>
          <w:sz w:val="22"/>
          <w:szCs w:val="22"/>
        </w:rPr>
      </w:pPr>
      <w:bookmarkStart w:id="95" w:name="_DV_M116"/>
      <w:bookmarkEnd w:id="95"/>
      <w:r w:rsidRPr="00C845CD">
        <w:rPr>
          <w:rFonts w:cs="Arial"/>
          <w:color w:val="000000"/>
          <w:sz w:val="22"/>
          <w:szCs w:val="22"/>
        </w:rPr>
        <w:t>“SEN” means Special Educational Needs;</w:t>
      </w:r>
    </w:p>
    <w:p w:rsidR="00C223B5" w:rsidRDefault="00C444B2" w:rsidP="00C223B5">
      <w:pPr>
        <w:numPr>
          <w:ilvl w:val="0"/>
          <w:numId w:val="5"/>
        </w:numPr>
        <w:spacing w:after="240" w:line="360" w:lineRule="auto"/>
        <w:jc w:val="both"/>
        <w:rPr>
          <w:rFonts w:cs="Arial"/>
          <w:color w:val="000000"/>
          <w:sz w:val="22"/>
          <w:szCs w:val="22"/>
        </w:rPr>
      </w:pPr>
      <w:bookmarkStart w:id="96" w:name="_DV_M117"/>
      <w:bookmarkEnd w:id="96"/>
      <w:r w:rsidRPr="00C845CD">
        <w:rPr>
          <w:rFonts w:cs="Arial"/>
          <w:color w:val="000000"/>
          <w:sz w:val="22"/>
          <w:szCs w:val="22"/>
        </w:rPr>
        <w:t>The Interpretation Act 1978 shall apply for the interpretation of this Agreement as it applies for the interpretation of an Act of Parliament.</w:t>
      </w:r>
    </w:p>
    <w:p w:rsidR="00C444B2" w:rsidRPr="00C845CD" w:rsidRDefault="00C444B2" w:rsidP="00C845CD">
      <w:pPr>
        <w:pStyle w:val="Numbered"/>
        <w:numPr>
          <w:ilvl w:val="0"/>
          <w:numId w:val="5"/>
        </w:numPr>
        <w:overflowPunct/>
        <w:spacing w:line="360" w:lineRule="auto"/>
        <w:jc w:val="both"/>
        <w:textAlignment w:val="auto"/>
        <w:rPr>
          <w:rFonts w:cs="Arial"/>
          <w:color w:val="000000"/>
          <w:sz w:val="22"/>
          <w:szCs w:val="22"/>
        </w:rPr>
      </w:pPr>
      <w:bookmarkStart w:id="97" w:name="_DV_M118"/>
      <w:bookmarkStart w:id="98" w:name="_DV_M119"/>
      <w:bookmarkEnd w:id="97"/>
      <w:bookmarkEnd w:id="98"/>
      <w:r w:rsidRPr="00C845CD">
        <w:rPr>
          <w:rFonts w:cs="Arial"/>
          <w:color w:val="000000"/>
          <w:sz w:val="22"/>
          <w:szCs w:val="22"/>
        </w:rPr>
        <w:t xml:space="preserve">Expressions defined in this Agreement shall have the same meaning where used in any Annex to this Agreement. </w:t>
      </w:r>
    </w:p>
    <w:p w:rsidR="00C444B2" w:rsidRPr="00C845CD" w:rsidRDefault="00C444B2" w:rsidP="00C845CD">
      <w:pPr>
        <w:pStyle w:val="Numbered"/>
        <w:numPr>
          <w:ilvl w:val="0"/>
          <w:numId w:val="5"/>
        </w:numPr>
        <w:overflowPunct/>
        <w:spacing w:line="360" w:lineRule="auto"/>
        <w:jc w:val="both"/>
        <w:textAlignment w:val="auto"/>
        <w:rPr>
          <w:rFonts w:cs="Arial"/>
          <w:color w:val="000000"/>
          <w:sz w:val="22"/>
          <w:szCs w:val="22"/>
        </w:rPr>
      </w:pPr>
      <w:bookmarkStart w:id="99" w:name="_DV_M120"/>
      <w:bookmarkEnd w:id="99"/>
      <w:r w:rsidRPr="00C845CD">
        <w:rPr>
          <w:rFonts w:cs="Arial"/>
          <w:color w:val="000000"/>
          <w:sz w:val="22"/>
          <w:szCs w:val="22"/>
        </w:rPr>
        <w:t xml:space="preserve">Questions arising on the interpretation of the arrangements in this Agreement shall be resolved </w:t>
      </w:r>
      <w:r w:rsidR="003E3DC0" w:rsidRPr="00C845CD">
        <w:rPr>
          <w:rFonts w:cs="Arial"/>
          <w:color w:val="000000"/>
          <w:sz w:val="22"/>
          <w:szCs w:val="22"/>
        </w:rPr>
        <w:t>by</w:t>
      </w:r>
      <w:r w:rsidRPr="00C845CD">
        <w:rPr>
          <w:rFonts w:cs="Arial"/>
          <w:color w:val="000000"/>
          <w:sz w:val="22"/>
          <w:szCs w:val="22"/>
        </w:rPr>
        <w:t xml:space="preserve"> the Secretary of State </w:t>
      </w:r>
      <w:r w:rsidR="003E3DC0" w:rsidRPr="00C845CD">
        <w:rPr>
          <w:rFonts w:cs="Arial"/>
          <w:color w:val="000000"/>
          <w:sz w:val="22"/>
          <w:szCs w:val="22"/>
        </w:rPr>
        <w:t>after consultation with the</w:t>
      </w:r>
      <w:r w:rsidRPr="00C845CD">
        <w:rPr>
          <w:rFonts w:cs="Arial"/>
          <w:color w:val="000000"/>
          <w:sz w:val="22"/>
          <w:szCs w:val="22"/>
        </w:rPr>
        <w:t xml:space="preserve"> Academy Trust</w:t>
      </w:r>
      <w:r w:rsidR="00D76C43" w:rsidRPr="00C845CD">
        <w:rPr>
          <w:rFonts w:cs="Arial"/>
          <w:color w:val="000000"/>
          <w:sz w:val="22"/>
          <w:szCs w:val="22"/>
        </w:rPr>
        <w:t>.</w:t>
      </w:r>
    </w:p>
    <w:p w:rsidR="00CB053A" w:rsidRPr="00C845CD" w:rsidRDefault="004A039D" w:rsidP="00C845CD">
      <w:pPr>
        <w:pStyle w:val="Numbered"/>
        <w:numPr>
          <w:ilvl w:val="0"/>
          <w:numId w:val="5"/>
        </w:numPr>
        <w:overflowPunct/>
        <w:spacing w:line="360" w:lineRule="auto"/>
        <w:jc w:val="both"/>
        <w:textAlignment w:val="auto"/>
        <w:rPr>
          <w:rFonts w:cs="Arial"/>
          <w:color w:val="000000"/>
          <w:sz w:val="22"/>
          <w:szCs w:val="22"/>
        </w:rPr>
      </w:pPr>
      <w:bookmarkStart w:id="100" w:name="_DV_M121"/>
      <w:bookmarkEnd w:id="100"/>
      <w:r w:rsidRPr="00C845CD">
        <w:rPr>
          <w:rFonts w:cs="Arial"/>
          <w:color w:val="000000"/>
          <w:sz w:val="22"/>
          <w:szCs w:val="22"/>
        </w:rPr>
        <w:t xml:space="preserve">Section 1 </w:t>
      </w:r>
      <w:r w:rsidR="00CB053A" w:rsidRPr="00C845CD">
        <w:rPr>
          <w:rFonts w:cs="Arial"/>
          <w:color w:val="000000"/>
          <w:sz w:val="22"/>
          <w:szCs w:val="22"/>
        </w:rPr>
        <w:t xml:space="preserve">(3) </w:t>
      </w:r>
      <w:r w:rsidRPr="00C845CD">
        <w:rPr>
          <w:rFonts w:cs="Arial"/>
          <w:color w:val="000000"/>
          <w:sz w:val="22"/>
          <w:szCs w:val="22"/>
        </w:rPr>
        <w:t xml:space="preserve">of the Academies Act </w:t>
      </w:r>
      <w:r w:rsidR="00002C2D" w:rsidRPr="00C845CD">
        <w:rPr>
          <w:rFonts w:cs="Arial"/>
          <w:color w:val="000000"/>
          <w:sz w:val="22"/>
          <w:szCs w:val="22"/>
        </w:rPr>
        <w:t xml:space="preserve">2010 </w:t>
      </w:r>
      <w:r w:rsidR="00C444B2" w:rsidRPr="00C845CD">
        <w:rPr>
          <w:rFonts w:cs="Arial"/>
          <w:color w:val="000000"/>
          <w:sz w:val="22"/>
          <w:szCs w:val="22"/>
        </w:rPr>
        <w:t>states that</w:t>
      </w:r>
      <w:r w:rsidR="00137187" w:rsidRPr="00C845CD">
        <w:rPr>
          <w:rFonts w:cs="Arial"/>
          <w:color w:val="000000"/>
          <w:sz w:val="22"/>
          <w:szCs w:val="22"/>
        </w:rPr>
        <w:t>:</w:t>
      </w:r>
      <w:r w:rsidR="00C50C9C" w:rsidRPr="00C845CD">
        <w:rPr>
          <w:rFonts w:cs="Arial"/>
          <w:color w:val="000000"/>
          <w:sz w:val="22"/>
          <w:szCs w:val="22"/>
        </w:rPr>
        <w:t xml:space="preserve"> </w:t>
      </w:r>
    </w:p>
    <w:p w:rsidR="00CB053A" w:rsidRPr="00C845CD" w:rsidRDefault="00CB053A" w:rsidP="00C845CD">
      <w:pPr>
        <w:pStyle w:val="Numbered"/>
        <w:numPr>
          <w:ilvl w:val="0"/>
          <w:numId w:val="14"/>
        </w:numPr>
        <w:overflowPunct/>
        <w:spacing w:line="360" w:lineRule="auto"/>
        <w:jc w:val="both"/>
        <w:textAlignment w:val="auto"/>
        <w:rPr>
          <w:rFonts w:cs="Arial"/>
          <w:color w:val="000000"/>
          <w:sz w:val="22"/>
          <w:szCs w:val="22"/>
        </w:rPr>
      </w:pPr>
      <w:r w:rsidRPr="00C845CD">
        <w:rPr>
          <w:rFonts w:cs="Arial"/>
          <w:color w:val="000000"/>
          <w:sz w:val="22"/>
          <w:szCs w:val="22"/>
        </w:rPr>
        <w:t>An Academy agreement is an agreement between the Secretary of State and the other party under which-</w:t>
      </w:r>
    </w:p>
    <w:p w:rsidR="00CB053A" w:rsidRPr="00C845CD" w:rsidRDefault="00CB053A" w:rsidP="00C845CD">
      <w:pPr>
        <w:pStyle w:val="Numbered"/>
        <w:numPr>
          <w:ilvl w:val="1"/>
          <w:numId w:val="14"/>
        </w:numPr>
        <w:overflowPunct/>
        <w:spacing w:line="360" w:lineRule="auto"/>
        <w:jc w:val="both"/>
        <w:textAlignment w:val="auto"/>
        <w:rPr>
          <w:rFonts w:cs="Arial"/>
          <w:color w:val="000000"/>
          <w:sz w:val="22"/>
          <w:szCs w:val="22"/>
        </w:rPr>
      </w:pPr>
      <w:r w:rsidRPr="00C845CD">
        <w:rPr>
          <w:rFonts w:cs="Arial"/>
          <w:color w:val="000000"/>
          <w:sz w:val="22"/>
          <w:szCs w:val="22"/>
        </w:rPr>
        <w:t>the other party give</w:t>
      </w:r>
      <w:r w:rsidR="00DE3965" w:rsidRPr="00C845CD">
        <w:rPr>
          <w:rFonts w:cs="Arial"/>
          <w:color w:val="000000"/>
          <w:sz w:val="22"/>
          <w:szCs w:val="22"/>
        </w:rPr>
        <w:t>s</w:t>
      </w:r>
      <w:r w:rsidRPr="00C845CD">
        <w:rPr>
          <w:rFonts w:cs="Arial"/>
          <w:color w:val="000000"/>
          <w:sz w:val="22"/>
          <w:szCs w:val="22"/>
        </w:rPr>
        <w:t xml:space="preserve"> the undertakings in subsection (5), and </w:t>
      </w:r>
    </w:p>
    <w:p w:rsidR="00E208ED" w:rsidRPr="00C845CD" w:rsidRDefault="00C50C9C" w:rsidP="00C845CD">
      <w:pPr>
        <w:pStyle w:val="Numbered"/>
        <w:numPr>
          <w:ilvl w:val="1"/>
          <w:numId w:val="14"/>
        </w:numPr>
        <w:overflowPunct/>
        <w:spacing w:line="360" w:lineRule="auto"/>
        <w:jc w:val="both"/>
        <w:textAlignment w:val="auto"/>
        <w:rPr>
          <w:rFonts w:cs="Arial"/>
          <w:color w:val="000000"/>
          <w:sz w:val="22"/>
          <w:szCs w:val="22"/>
        </w:rPr>
      </w:pPr>
      <w:r w:rsidRPr="00C845CD">
        <w:rPr>
          <w:rFonts w:cs="Arial"/>
          <w:color w:val="000000"/>
          <w:sz w:val="22"/>
          <w:szCs w:val="22"/>
        </w:rPr>
        <w:t>t</w:t>
      </w:r>
      <w:bookmarkStart w:id="101" w:name="_DV_M122"/>
      <w:bookmarkEnd w:id="101"/>
      <w:r w:rsidR="00C444B2" w:rsidRPr="00C845CD">
        <w:rPr>
          <w:rFonts w:cs="Arial"/>
          <w:color w:val="000000"/>
          <w:sz w:val="22"/>
          <w:szCs w:val="22"/>
        </w:rPr>
        <w:t xml:space="preserve">he Secretary of State </w:t>
      </w:r>
      <w:r w:rsidR="00CB053A" w:rsidRPr="00C845CD">
        <w:rPr>
          <w:rFonts w:cs="Arial"/>
          <w:color w:val="000000"/>
          <w:sz w:val="22"/>
          <w:szCs w:val="22"/>
        </w:rPr>
        <w:t xml:space="preserve">agrees to make payments to the other party in consideration of those undertakings.  </w:t>
      </w:r>
    </w:p>
    <w:p w:rsidR="00C444B2" w:rsidRPr="00C845CD" w:rsidRDefault="00C444B2" w:rsidP="00C444B2">
      <w:pPr>
        <w:pStyle w:val="Numbered"/>
        <w:spacing w:line="360" w:lineRule="auto"/>
        <w:jc w:val="both"/>
        <w:rPr>
          <w:rFonts w:cs="Arial"/>
          <w:b/>
          <w:bCs/>
          <w:color w:val="000000"/>
          <w:sz w:val="22"/>
          <w:szCs w:val="22"/>
        </w:rPr>
      </w:pPr>
      <w:bookmarkStart w:id="102" w:name="_DV_M123"/>
      <w:bookmarkStart w:id="103" w:name="_DV_M124"/>
      <w:bookmarkStart w:id="104" w:name="_DV_M125"/>
      <w:bookmarkEnd w:id="102"/>
      <w:bookmarkEnd w:id="103"/>
      <w:bookmarkEnd w:id="104"/>
      <w:r w:rsidRPr="00C845CD">
        <w:rPr>
          <w:rFonts w:cs="Arial"/>
          <w:b/>
          <w:bCs/>
          <w:color w:val="000000"/>
          <w:sz w:val="22"/>
          <w:szCs w:val="22"/>
        </w:rPr>
        <w:t>LEGAL AGREEMENT</w:t>
      </w:r>
    </w:p>
    <w:p w:rsidR="00C444B2" w:rsidRPr="00C845CD" w:rsidRDefault="00C444B2" w:rsidP="00137187">
      <w:pPr>
        <w:pStyle w:val="Numbered"/>
        <w:numPr>
          <w:ilvl w:val="0"/>
          <w:numId w:val="5"/>
        </w:numPr>
        <w:overflowPunct/>
        <w:spacing w:line="360" w:lineRule="auto"/>
        <w:jc w:val="both"/>
        <w:textAlignment w:val="auto"/>
        <w:rPr>
          <w:rFonts w:cs="Arial"/>
          <w:b/>
          <w:bCs/>
          <w:color w:val="000000"/>
          <w:sz w:val="22"/>
          <w:szCs w:val="22"/>
        </w:rPr>
      </w:pPr>
      <w:bookmarkStart w:id="105" w:name="_DV_M126"/>
      <w:bookmarkEnd w:id="105"/>
      <w:r w:rsidRPr="00C845CD">
        <w:rPr>
          <w:rFonts w:cs="Arial"/>
          <w:color w:val="000000"/>
          <w:sz w:val="22"/>
          <w:szCs w:val="22"/>
        </w:rPr>
        <w:t xml:space="preserve">In consideration of the Academy Trust undertaking to establish and maintain, and to carry on or provide for the carrying on of, an independent school </w:t>
      </w:r>
      <w:r w:rsidR="00A35AF8" w:rsidRPr="00C845CD">
        <w:rPr>
          <w:rFonts w:cs="Arial"/>
          <w:color w:val="000000"/>
          <w:sz w:val="22"/>
          <w:szCs w:val="22"/>
        </w:rPr>
        <w:t xml:space="preserve">in England </w:t>
      </w:r>
      <w:r w:rsidRPr="00C845CD">
        <w:rPr>
          <w:rFonts w:cs="Arial"/>
          <w:color w:val="000000"/>
          <w:sz w:val="22"/>
          <w:szCs w:val="22"/>
        </w:rPr>
        <w:t xml:space="preserve">to be known as </w:t>
      </w:r>
      <w:r w:rsidR="00684EF1" w:rsidRPr="00684EF1">
        <w:rPr>
          <w:rFonts w:cs="Arial"/>
          <w:color w:val="000000"/>
          <w:sz w:val="22"/>
          <w:szCs w:val="22"/>
        </w:rPr>
        <w:t>Upton Hall School FCJ</w:t>
      </w:r>
      <w:r w:rsidR="00C223B5" w:rsidRPr="00C223B5">
        <w:rPr>
          <w:b/>
          <w:color w:val="000000"/>
          <w:sz w:val="22"/>
        </w:rPr>
        <w:t xml:space="preserve"> </w:t>
      </w:r>
      <w:r w:rsidRPr="00C845CD">
        <w:rPr>
          <w:rFonts w:cs="Arial"/>
          <w:color w:val="000000"/>
          <w:sz w:val="22"/>
          <w:szCs w:val="22"/>
        </w:rPr>
        <w:t xml:space="preserve">(“the Academy”) and having such characteristics as are referred to in clause </w:t>
      </w:r>
      <w:r w:rsidR="00A951A8" w:rsidRPr="00C845CD">
        <w:rPr>
          <w:rFonts w:cs="Arial"/>
          <w:color w:val="000000"/>
          <w:sz w:val="22"/>
          <w:szCs w:val="22"/>
        </w:rPr>
        <w:t>10</w:t>
      </w:r>
      <w:r w:rsidRPr="00C845CD">
        <w:rPr>
          <w:rFonts w:cs="Arial"/>
          <w:color w:val="000000"/>
          <w:sz w:val="22"/>
          <w:szCs w:val="22"/>
        </w:rPr>
        <w:t>, the Secretary of State agrees to make payments to the Academy Trust in accordance with the conditions and requirements set out in this Agreement</w:t>
      </w:r>
      <w:bookmarkStart w:id="106" w:name="_DV_M127"/>
      <w:bookmarkEnd w:id="106"/>
      <w:r w:rsidRPr="00C845CD">
        <w:rPr>
          <w:rFonts w:cs="Arial"/>
          <w:color w:val="000000"/>
          <w:sz w:val="22"/>
          <w:szCs w:val="22"/>
        </w:rPr>
        <w:t xml:space="preserve">. For the avoidance of doubt, any obligations imposed upon or powers given to the Academy by this Agreement are also imposed upon the Academy Trust. </w:t>
      </w:r>
    </w:p>
    <w:p w:rsidR="00C444B2" w:rsidRPr="00C845CD" w:rsidRDefault="00C444B2" w:rsidP="00C444B2">
      <w:pPr>
        <w:pStyle w:val="Numbered"/>
        <w:overflowPunct/>
        <w:spacing w:line="360" w:lineRule="auto"/>
        <w:jc w:val="both"/>
        <w:textAlignment w:val="auto"/>
        <w:rPr>
          <w:rFonts w:cs="Arial"/>
          <w:b/>
          <w:bCs/>
          <w:color w:val="000000"/>
          <w:sz w:val="22"/>
          <w:szCs w:val="22"/>
        </w:rPr>
      </w:pPr>
      <w:r w:rsidRPr="00C845CD">
        <w:rPr>
          <w:rFonts w:cs="Arial"/>
          <w:b/>
          <w:bCs/>
          <w:color w:val="000000"/>
          <w:sz w:val="22"/>
          <w:szCs w:val="22"/>
        </w:rPr>
        <w:lastRenderedPageBreak/>
        <w:t>CHARACTERISTICS OF THE ACADEMY</w:t>
      </w:r>
    </w:p>
    <w:p w:rsidR="00C444B2" w:rsidRPr="00C845CD" w:rsidRDefault="00C444B2" w:rsidP="00137187">
      <w:pPr>
        <w:pStyle w:val="Numbered"/>
        <w:numPr>
          <w:ilvl w:val="0"/>
          <w:numId w:val="5"/>
        </w:numPr>
        <w:overflowPunct/>
        <w:spacing w:line="360" w:lineRule="auto"/>
        <w:jc w:val="both"/>
        <w:textAlignment w:val="auto"/>
        <w:rPr>
          <w:rFonts w:cs="Arial"/>
          <w:color w:val="000000"/>
          <w:sz w:val="22"/>
          <w:szCs w:val="22"/>
        </w:rPr>
      </w:pPr>
      <w:bookmarkStart w:id="107" w:name="_DV_M128"/>
      <w:bookmarkEnd w:id="107"/>
      <w:r w:rsidRPr="00C845CD">
        <w:rPr>
          <w:rFonts w:cs="Arial"/>
          <w:color w:val="000000"/>
          <w:sz w:val="22"/>
          <w:szCs w:val="22"/>
        </w:rPr>
        <w:t xml:space="preserve">The characteristics of the Academy set down in </w:t>
      </w:r>
      <w:r w:rsidR="004B3317" w:rsidRPr="00C845CD">
        <w:rPr>
          <w:rFonts w:cs="Arial"/>
          <w:color w:val="000000"/>
          <w:sz w:val="22"/>
          <w:szCs w:val="22"/>
        </w:rPr>
        <w:t>S</w:t>
      </w:r>
      <w:r w:rsidRPr="00C845CD">
        <w:rPr>
          <w:rFonts w:cs="Arial"/>
          <w:color w:val="000000"/>
          <w:sz w:val="22"/>
          <w:szCs w:val="22"/>
        </w:rPr>
        <w:t xml:space="preserve">ection </w:t>
      </w:r>
      <w:r w:rsidR="00044B96" w:rsidRPr="00C845CD">
        <w:rPr>
          <w:rFonts w:cs="Arial"/>
          <w:color w:val="000000"/>
          <w:sz w:val="22"/>
          <w:szCs w:val="22"/>
        </w:rPr>
        <w:t>1(</w:t>
      </w:r>
      <w:r w:rsidR="00F55B2E" w:rsidRPr="00C845CD">
        <w:rPr>
          <w:rFonts w:cs="Arial"/>
          <w:color w:val="000000"/>
          <w:sz w:val="22"/>
          <w:szCs w:val="22"/>
        </w:rPr>
        <w:t>6</w:t>
      </w:r>
      <w:r w:rsidR="00044B96" w:rsidRPr="00C845CD">
        <w:rPr>
          <w:rFonts w:cs="Arial"/>
          <w:color w:val="000000"/>
          <w:sz w:val="22"/>
          <w:szCs w:val="22"/>
        </w:rPr>
        <w:t>)</w:t>
      </w:r>
      <w:r w:rsidR="00F55B2E" w:rsidRPr="00C845CD">
        <w:rPr>
          <w:rFonts w:cs="Arial"/>
          <w:color w:val="000000"/>
          <w:sz w:val="22"/>
          <w:szCs w:val="22"/>
        </w:rPr>
        <w:t xml:space="preserve"> </w:t>
      </w:r>
      <w:r w:rsidRPr="00C845CD">
        <w:rPr>
          <w:rFonts w:cs="Arial"/>
          <w:color w:val="000000"/>
          <w:sz w:val="22"/>
          <w:szCs w:val="22"/>
        </w:rPr>
        <w:t xml:space="preserve">of the </w:t>
      </w:r>
      <w:r w:rsidR="00F55B2E" w:rsidRPr="00C845CD">
        <w:rPr>
          <w:rFonts w:cs="Arial"/>
          <w:color w:val="000000"/>
          <w:sz w:val="22"/>
          <w:szCs w:val="22"/>
        </w:rPr>
        <w:t>Academies</w:t>
      </w:r>
      <w:r w:rsidRPr="00C845CD">
        <w:rPr>
          <w:rFonts w:cs="Arial"/>
          <w:color w:val="000000"/>
          <w:sz w:val="22"/>
          <w:szCs w:val="22"/>
        </w:rPr>
        <w:t xml:space="preserve"> Act </w:t>
      </w:r>
      <w:r w:rsidR="00F55B2E" w:rsidRPr="00C845CD">
        <w:rPr>
          <w:rFonts w:cs="Arial"/>
          <w:color w:val="000000"/>
          <w:sz w:val="22"/>
          <w:szCs w:val="22"/>
        </w:rPr>
        <w:t>2010</w:t>
      </w:r>
      <w:r w:rsidRPr="00C845CD">
        <w:rPr>
          <w:rFonts w:cs="Arial"/>
          <w:color w:val="000000"/>
          <w:sz w:val="22"/>
          <w:szCs w:val="22"/>
        </w:rPr>
        <w:t xml:space="preserve">, are that: </w:t>
      </w:r>
    </w:p>
    <w:p w:rsidR="00C223B5" w:rsidRDefault="00FC162E" w:rsidP="00C223B5">
      <w:pPr>
        <w:numPr>
          <w:ilvl w:val="1"/>
          <w:numId w:val="13"/>
        </w:numPr>
        <w:tabs>
          <w:tab w:val="left" w:pos="1620"/>
        </w:tabs>
        <w:spacing w:after="240" w:line="360" w:lineRule="auto"/>
        <w:ind w:left="1440" w:hanging="1080"/>
        <w:jc w:val="both"/>
        <w:rPr>
          <w:rFonts w:cs="Arial"/>
          <w:color w:val="000000"/>
          <w:sz w:val="22"/>
          <w:szCs w:val="22"/>
        </w:rPr>
      </w:pPr>
      <w:bookmarkStart w:id="108" w:name="_DV_M129"/>
      <w:bookmarkEnd w:id="108"/>
      <w:r w:rsidRPr="00C845CD">
        <w:rPr>
          <w:rFonts w:cs="Arial"/>
          <w:color w:val="000000"/>
          <w:sz w:val="22"/>
          <w:szCs w:val="22"/>
        </w:rPr>
        <w:t>t</w:t>
      </w:r>
      <w:r w:rsidR="00F55B2E" w:rsidRPr="00C845CD">
        <w:rPr>
          <w:rFonts w:cs="Arial"/>
          <w:color w:val="000000"/>
          <w:sz w:val="22"/>
          <w:szCs w:val="22"/>
        </w:rPr>
        <w:t>he school has a curriculum satisfying the requirements of section 78 of EA 2002 (balanced and broadly based</w:t>
      </w:r>
      <w:r w:rsidR="00C444B2" w:rsidRPr="00C845CD">
        <w:rPr>
          <w:rFonts w:cs="Arial"/>
          <w:color w:val="000000"/>
          <w:sz w:val="22"/>
          <w:szCs w:val="22"/>
        </w:rPr>
        <w:t xml:space="preserve"> curriculum</w:t>
      </w:r>
      <w:r w:rsidR="00F55B2E" w:rsidRPr="00C845CD">
        <w:rPr>
          <w:rFonts w:cs="Arial"/>
          <w:color w:val="000000"/>
          <w:sz w:val="22"/>
          <w:szCs w:val="22"/>
        </w:rPr>
        <w:t>)</w:t>
      </w:r>
    </w:p>
    <w:p w:rsidR="00C223B5" w:rsidRDefault="006E3E8C" w:rsidP="00C223B5">
      <w:pPr>
        <w:numPr>
          <w:ilvl w:val="1"/>
          <w:numId w:val="13"/>
        </w:numPr>
        <w:spacing w:after="240" w:line="360" w:lineRule="auto"/>
        <w:ind w:left="1440" w:hanging="1080"/>
        <w:jc w:val="both"/>
        <w:rPr>
          <w:rFonts w:cs="Arial"/>
          <w:color w:val="000000"/>
          <w:sz w:val="22"/>
          <w:szCs w:val="22"/>
        </w:rPr>
      </w:pPr>
      <w:r w:rsidRPr="00C845CD">
        <w:rPr>
          <w:rFonts w:cs="Arial"/>
          <w:color w:val="000000"/>
          <w:sz w:val="22"/>
          <w:szCs w:val="22"/>
        </w:rPr>
        <w:t>i</w:t>
      </w:r>
      <w:r w:rsidR="00F55B2E" w:rsidRPr="00C845CD">
        <w:rPr>
          <w:rFonts w:cs="Arial"/>
          <w:color w:val="000000"/>
          <w:sz w:val="22"/>
          <w:szCs w:val="22"/>
        </w:rPr>
        <w:t xml:space="preserve">f the school provides secondary education, its curriculum for the secondary education has </w:t>
      </w:r>
      <w:r w:rsidR="00C444B2" w:rsidRPr="00C845CD">
        <w:rPr>
          <w:rFonts w:cs="Arial"/>
          <w:color w:val="000000"/>
          <w:sz w:val="22"/>
          <w:szCs w:val="22"/>
        </w:rPr>
        <w:t xml:space="preserve">an emphasis on a particular subject area, or particular subject areas, specified in the Agreement; </w:t>
      </w:r>
    </w:p>
    <w:p w:rsidR="00C223B5" w:rsidRDefault="00055288" w:rsidP="00C223B5">
      <w:pPr>
        <w:numPr>
          <w:ilvl w:val="1"/>
          <w:numId w:val="13"/>
        </w:numPr>
        <w:spacing w:after="240" w:line="360" w:lineRule="auto"/>
        <w:ind w:left="714" w:hanging="357"/>
        <w:jc w:val="both"/>
        <w:rPr>
          <w:rFonts w:cs="Arial"/>
          <w:color w:val="000000"/>
          <w:sz w:val="22"/>
          <w:szCs w:val="22"/>
        </w:rPr>
      </w:pPr>
      <w:bookmarkStart w:id="109" w:name="_DV_M130"/>
      <w:bookmarkEnd w:id="109"/>
      <w:r>
        <w:rPr>
          <w:rFonts w:cs="Arial"/>
          <w:color w:val="000000"/>
          <w:sz w:val="22"/>
          <w:szCs w:val="22"/>
        </w:rPr>
        <w:tab/>
      </w:r>
      <w:r w:rsidR="00EA5CBD" w:rsidRPr="00C845CD">
        <w:rPr>
          <w:rFonts w:cs="Arial"/>
          <w:color w:val="000000"/>
          <w:sz w:val="22"/>
          <w:szCs w:val="22"/>
        </w:rPr>
        <w:t>t</w:t>
      </w:r>
      <w:r w:rsidR="00FA38FD" w:rsidRPr="00C845CD">
        <w:rPr>
          <w:rFonts w:cs="Arial"/>
          <w:color w:val="000000"/>
          <w:sz w:val="22"/>
          <w:szCs w:val="22"/>
        </w:rPr>
        <w:t xml:space="preserve">he school </w:t>
      </w:r>
      <w:r w:rsidR="00C444B2" w:rsidRPr="00C845CD">
        <w:rPr>
          <w:rFonts w:cs="Arial"/>
          <w:color w:val="000000"/>
          <w:sz w:val="22"/>
          <w:szCs w:val="22"/>
        </w:rPr>
        <w:t>provides education for pupils of different abilities</w:t>
      </w:r>
      <w:r w:rsidR="00144A08" w:rsidRPr="00C845CD">
        <w:rPr>
          <w:rStyle w:val="FootnoteReference"/>
          <w:rFonts w:cs="Arial"/>
          <w:color w:val="000000"/>
          <w:sz w:val="22"/>
          <w:szCs w:val="22"/>
        </w:rPr>
        <w:footnoteReference w:id="1"/>
      </w:r>
    </w:p>
    <w:p w:rsidR="00C223B5" w:rsidRDefault="00FA38FD" w:rsidP="00C223B5">
      <w:pPr>
        <w:numPr>
          <w:ilvl w:val="1"/>
          <w:numId w:val="13"/>
        </w:numPr>
        <w:spacing w:after="240" w:line="360" w:lineRule="auto"/>
        <w:ind w:left="1440" w:hanging="1083"/>
        <w:jc w:val="both"/>
        <w:rPr>
          <w:rFonts w:cs="Arial"/>
          <w:color w:val="000000"/>
          <w:sz w:val="22"/>
          <w:szCs w:val="22"/>
        </w:rPr>
      </w:pPr>
      <w:r w:rsidRPr="00C845CD">
        <w:rPr>
          <w:rFonts w:cs="Arial"/>
          <w:color w:val="000000"/>
          <w:sz w:val="22"/>
          <w:szCs w:val="22"/>
        </w:rPr>
        <w:t xml:space="preserve">the school provides education for pupils </w:t>
      </w:r>
      <w:r w:rsidR="00C444B2" w:rsidRPr="00C845CD">
        <w:rPr>
          <w:rFonts w:cs="Arial"/>
          <w:color w:val="000000"/>
          <w:sz w:val="22"/>
          <w:szCs w:val="22"/>
        </w:rPr>
        <w:t>who are wholly or mainly drawn from the area in which the school is situated</w:t>
      </w:r>
      <w:r w:rsidRPr="00C845CD">
        <w:rPr>
          <w:rFonts w:cs="Arial"/>
          <w:color w:val="000000"/>
          <w:sz w:val="22"/>
          <w:szCs w:val="22"/>
        </w:rPr>
        <w:t xml:space="preserve">. </w:t>
      </w:r>
      <w:r w:rsidR="00C444B2" w:rsidRPr="00C845CD">
        <w:rPr>
          <w:rFonts w:cs="Arial"/>
          <w:color w:val="000000"/>
          <w:sz w:val="22"/>
          <w:szCs w:val="22"/>
        </w:rPr>
        <w:t xml:space="preserve"> </w:t>
      </w:r>
    </w:p>
    <w:p w:rsidR="00C444B2" w:rsidRPr="00C845CD" w:rsidRDefault="00144A08" w:rsidP="00C845CD">
      <w:pPr>
        <w:pStyle w:val="Numbered"/>
        <w:spacing w:line="360" w:lineRule="auto"/>
        <w:jc w:val="both"/>
        <w:rPr>
          <w:rFonts w:cs="Arial"/>
          <w:b/>
          <w:bCs/>
          <w:color w:val="000000"/>
          <w:sz w:val="22"/>
          <w:szCs w:val="22"/>
        </w:rPr>
      </w:pPr>
      <w:bookmarkStart w:id="110" w:name="_DV_M131"/>
      <w:bookmarkEnd w:id="110"/>
      <w:r w:rsidRPr="00C845CD">
        <w:rPr>
          <w:rFonts w:cs="Arial"/>
          <w:b/>
          <w:bCs/>
          <w:color w:val="000000"/>
          <w:sz w:val="22"/>
          <w:szCs w:val="22"/>
        </w:rPr>
        <w:t>ACADEMY OPENING DATE</w:t>
      </w:r>
    </w:p>
    <w:p w:rsidR="00144A08" w:rsidRPr="00C845CD" w:rsidRDefault="00144A08" w:rsidP="00C845CD">
      <w:pPr>
        <w:pStyle w:val="Numbered"/>
        <w:numPr>
          <w:ilvl w:val="0"/>
          <w:numId w:val="5"/>
        </w:numPr>
        <w:spacing w:line="360" w:lineRule="auto"/>
        <w:jc w:val="both"/>
        <w:rPr>
          <w:rFonts w:cs="Arial"/>
          <w:bCs/>
          <w:color w:val="000000"/>
          <w:sz w:val="22"/>
          <w:szCs w:val="22"/>
        </w:rPr>
      </w:pPr>
      <w:r w:rsidRPr="00C845CD">
        <w:rPr>
          <w:rFonts w:cs="Arial"/>
          <w:bCs/>
          <w:color w:val="000000"/>
          <w:sz w:val="22"/>
          <w:szCs w:val="22"/>
        </w:rPr>
        <w:t xml:space="preserve">The Academy shall open as a school on </w:t>
      </w:r>
      <w:r w:rsidR="00684EF1">
        <w:rPr>
          <w:rFonts w:cs="Arial"/>
          <w:bCs/>
          <w:color w:val="000000"/>
          <w:sz w:val="22"/>
          <w:szCs w:val="22"/>
        </w:rPr>
        <w:t>1 March 2012</w:t>
      </w:r>
      <w:r w:rsidRPr="00C845CD">
        <w:rPr>
          <w:rFonts w:cs="Arial"/>
          <w:bCs/>
          <w:color w:val="000000"/>
          <w:sz w:val="22"/>
          <w:szCs w:val="22"/>
        </w:rPr>
        <w:t xml:space="preserve"> replacing </w:t>
      </w:r>
      <w:r w:rsidR="00684EF1" w:rsidRPr="00684EF1">
        <w:rPr>
          <w:rFonts w:cs="Arial"/>
          <w:bCs/>
          <w:color w:val="000000"/>
          <w:sz w:val="22"/>
          <w:szCs w:val="22"/>
        </w:rPr>
        <w:t xml:space="preserve">Upton Hall School FCJ </w:t>
      </w:r>
      <w:r w:rsidR="00684EF1">
        <w:rPr>
          <w:rFonts w:cs="Arial"/>
          <w:bCs/>
          <w:color w:val="000000"/>
          <w:sz w:val="22"/>
          <w:szCs w:val="22"/>
        </w:rPr>
        <w:t xml:space="preserve">(a voluntary aided school) </w:t>
      </w:r>
      <w:r w:rsidRPr="00C845CD">
        <w:rPr>
          <w:rFonts w:cs="Arial"/>
          <w:bCs/>
          <w:color w:val="000000"/>
          <w:sz w:val="22"/>
          <w:szCs w:val="22"/>
        </w:rPr>
        <w:t>which shall cease to be maintained by the Local Authority on that date</w:t>
      </w:r>
      <w:r w:rsidR="00E23E1D" w:rsidRPr="00C845CD">
        <w:rPr>
          <w:rFonts w:cs="Arial"/>
          <w:bCs/>
          <w:color w:val="000000"/>
          <w:sz w:val="22"/>
          <w:szCs w:val="22"/>
        </w:rPr>
        <w:t>, which date shall be the conversion date within the meaning of the Academies Act 2010</w:t>
      </w:r>
      <w:r w:rsidR="00EA2F86" w:rsidRPr="00C845CD">
        <w:rPr>
          <w:rStyle w:val="FootnoteReference"/>
          <w:rFonts w:cs="Arial"/>
          <w:bCs/>
          <w:color w:val="000000"/>
          <w:sz w:val="22"/>
          <w:szCs w:val="22"/>
        </w:rPr>
        <w:footnoteReference w:id="2"/>
      </w:r>
      <w:r w:rsidRPr="00C845CD">
        <w:rPr>
          <w:rFonts w:cs="Arial"/>
          <w:bCs/>
          <w:color w:val="000000"/>
          <w:sz w:val="22"/>
          <w:szCs w:val="22"/>
        </w:rPr>
        <w:t>.</w:t>
      </w:r>
    </w:p>
    <w:p w:rsidR="00C444B2" w:rsidRPr="00C845CD" w:rsidRDefault="00C444B2" w:rsidP="00C845CD">
      <w:pPr>
        <w:pStyle w:val="Numbered"/>
        <w:spacing w:line="360" w:lineRule="auto"/>
        <w:jc w:val="both"/>
        <w:rPr>
          <w:rFonts w:cs="Arial"/>
          <w:b/>
          <w:bCs/>
          <w:color w:val="000000"/>
          <w:sz w:val="22"/>
          <w:szCs w:val="22"/>
        </w:rPr>
      </w:pPr>
      <w:r w:rsidRPr="00C845CD">
        <w:rPr>
          <w:rFonts w:cs="Arial"/>
          <w:b/>
          <w:bCs/>
          <w:color w:val="000000"/>
          <w:sz w:val="22"/>
          <w:szCs w:val="22"/>
        </w:rPr>
        <w:t>CONDITIONS OF GRANT</w:t>
      </w:r>
    </w:p>
    <w:p w:rsidR="00C444B2" w:rsidRPr="00C845CD" w:rsidRDefault="00C444B2" w:rsidP="00C845CD">
      <w:pPr>
        <w:pStyle w:val="Numbered"/>
        <w:spacing w:line="360" w:lineRule="auto"/>
        <w:jc w:val="both"/>
        <w:rPr>
          <w:rFonts w:cs="Arial"/>
          <w:b/>
          <w:color w:val="000000"/>
          <w:sz w:val="22"/>
          <w:szCs w:val="22"/>
        </w:rPr>
      </w:pPr>
      <w:bookmarkStart w:id="111" w:name="_DV_M132"/>
      <w:bookmarkEnd w:id="111"/>
      <w:r w:rsidRPr="00C845CD">
        <w:rPr>
          <w:rFonts w:cs="Arial"/>
          <w:b/>
          <w:color w:val="000000"/>
          <w:sz w:val="22"/>
          <w:szCs w:val="22"/>
        </w:rPr>
        <w:t>General</w:t>
      </w:r>
    </w:p>
    <w:p w:rsidR="00C444B2" w:rsidRPr="00C845CD" w:rsidRDefault="00A951A8" w:rsidP="00C845CD">
      <w:pPr>
        <w:pStyle w:val="Numbered"/>
        <w:numPr>
          <w:ilvl w:val="0"/>
          <w:numId w:val="5"/>
        </w:numPr>
        <w:overflowPunct/>
        <w:spacing w:line="360" w:lineRule="auto"/>
        <w:jc w:val="both"/>
        <w:textAlignment w:val="auto"/>
        <w:rPr>
          <w:rFonts w:cs="Arial"/>
          <w:color w:val="000000"/>
          <w:sz w:val="22"/>
          <w:szCs w:val="22"/>
        </w:rPr>
      </w:pPr>
      <w:bookmarkStart w:id="112" w:name="_DV_M133"/>
      <w:bookmarkEnd w:id="112"/>
      <w:r w:rsidRPr="00C845CD">
        <w:rPr>
          <w:rFonts w:cs="Arial"/>
          <w:color w:val="000000"/>
          <w:sz w:val="22"/>
          <w:szCs w:val="22"/>
        </w:rPr>
        <w:t>Other c</w:t>
      </w:r>
      <w:r w:rsidR="00C444B2" w:rsidRPr="00C845CD">
        <w:rPr>
          <w:rFonts w:cs="Arial"/>
          <w:color w:val="000000"/>
          <w:sz w:val="22"/>
          <w:szCs w:val="22"/>
        </w:rPr>
        <w:t>onditions and requirements</w:t>
      </w:r>
      <w:r w:rsidRPr="00C845CD">
        <w:rPr>
          <w:rFonts w:cs="Arial"/>
          <w:color w:val="000000"/>
          <w:sz w:val="22"/>
          <w:szCs w:val="22"/>
        </w:rPr>
        <w:t xml:space="preserve"> </w:t>
      </w:r>
      <w:r w:rsidR="00C444B2" w:rsidRPr="00C845CD">
        <w:rPr>
          <w:rFonts w:cs="Arial"/>
          <w:color w:val="000000"/>
          <w:sz w:val="22"/>
          <w:szCs w:val="22"/>
        </w:rPr>
        <w:t>in respect of the Academy are that:</w:t>
      </w:r>
    </w:p>
    <w:p w:rsidR="00C223B5" w:rsidRDefault="00A951A8" w:rsidP="00C223B5">
      <w:pPr>
        <w:spacing w:line="360" w:lineRule="auto"/>
        <w:ind w:left="357"/>
        <w:jc w:val="both"/>
        <w:rPr>
          <w:rFonts w:cs="Arial"/>
          <w:color w:val="000000"/>
          <w:sz w:val="22"/>
          <w:szCs w:val="22"/>
        </w:rPr>
      </w:pPr>
      <w:bookmarkStart w:id="113" w:name="_DV_M134"/>
      <w:bookmarkEnd w:id="113"/>
      <w:r w:rsidRPr="00C845CD">
        <w:rPr>
          <w:rFonts w:cs="Arial"/>
          <w:color w:val="000000"/>
          <w:sz w:val="22"/>
          <w:szCs w:val="22"/>
        </w:rPr>
        <w:t xml:space="preserve">(a) </w:t>
      </w:r>
      <w:r w:rsidR="00C444B2" w:rsidRPr="00C845CD">
        <w:rPr>
          <w:rFonts w:cs="Arial"/>
          <w:color w:val="000000"/>
          <w:sz w:val="22"/>
          <w:szCs w:val="22"/>
        </w:rPr>
        <w:t xml:space="preserve">the school will be at the heart of its community, </w:t>
      </w:r>
      <w:r w:rsidR="004B3317" w:rsidRPr="00C845CD">
        <w:rPr>
          <w:rFonts w:cs="Arial"/>
          <w:color w:val="000000"/>
          <w:sz w:val="22"/>
          <w:szCs w:val="22"/>
        </w:rPr>
        <w:t xml:space="preserve">promoting community cohesion and </w:t>
      </w:r>
      <w:r w:rsidR="00C444B2" w:rsidRPr="00C845CD">
        <w:rPr>
          <w:rFonts w:cs="Arial"/>
          <w:color w:val="000000"/>
          <w:sz w:val="22"/>
          <w:szCs w:val="22"/>
        </w:rPr>
        <w:t>sharing facilities with other schools and the wider community;</w:t>
      </w:r>
    </w:p>
    <w:p w:rsidR="00C223B5" w:rsidRDefault="00A951A8" w:rsidP="00C223B5">
      <w:pPr>
        <w:spacing w:line="360" w:lineRule="auto"/>
        <w:ind w:left="357"/>
        <w:jc w:val="both"/>
        <w:rPr>
          <w:rFonts w:cs="Arial"/>
          <w:color w:val="000000"/>
          <w:sz w:val="22"/>
          <w:szCs w:val="22"/>
        </w:rPr>
      </w:pPr>
      <w:bookmarkStart w:id="114" w:name="_DV_M135"/>
      <w:bookmarkEnd w:id="114"/>
      <w:r w:rsidRPr="00C845CD">
        <w:rPr>
          <w:rFonts w:cs="Arial"/>
          <w:color w:val="000000"/>
          <w:sz w:val="22"/>
          <w:szCs w:val="22"/>
        </w:rPr>
        <w:t xml:space="preserve">(b) </w:t>
      </w:r>
      <w:r w:rsidR="00C444B2" w:rsidRPr="00C845CD">
        <w:rPr>
          <w:rFonts w:cs="Arial"/>
          <w:color w:val="000000"/>
          <w:sz w:val="22"/>
          <w:szCs w:val="22"/>
        </w:rPr>
        <w:t>there will be</w:t>
      </w:r>
      <w:r w:rsidR="00D76C43" w:rsidRPr="00C845CD">
        <w:rPr>
          <w:rFonts w:cs="Arial"/>
          <w:color w:val="000000"/>
          <w:sz w:val="22"/>
          <w:szCs w:val="22"/>
        </w:rPr>
        <w:t xml:space="preserve"> </w:t>
      </w:r>
      <w:r w:rsidR="00C444B2" w:rsidRPr="00C845CD">
        <w:rPr>
          <w:rFonts w:cs="Arial"/>
          <w:color w:val="000000"/>
          <w:sz w:val="22"/>
          <w:szCs w:val="22"/>
        </w:rPr>
        <w:t>assessment</w:t>
      </w:r>
      <w:r w:rsidR="00F96BB0" w:rsidRPr="00C845CD">
        <w:rPr>
          <w:rFonts w:cs="Arial"/>
          <w:color w:val="000000"/>
          <w:sz w:val="22"/>
          <w:szCs w:val="22"/>
        </w:rPr>
        <w:t xml:space="preserve">s of pupils performance as they apply to maintained schools </w:t>
      </w:r>
      <w:r w:rsidR="00C444B2" w:rsidRPr="00C845CD">
        <w:rPr>
          <w:rFonts w:cs="Arial"/>
          <w:color w:val="000000"/>
          <w:sz w:val="22"/>
          <w:szCs w:val="22"/>
        </w:rPr>
        <w:t xml:space="preserve">and the opportunity to study for external qualifications </w:t>
      </w:r>
      <w:r w:rsidR="0030172F" w:rsidRPr="00C845CD">
        <w:rPr>
          <w:rFonts w:cs="Arial"/>
          <w:color w:val="000000"/>
          <w:sz w:val="22"/>
          <w:szCs w:val="22"/>
        </w:rPr>
        <w:t>in accordance with clause 29 (d);</w:t>
      </w:r>
    </w:p>
    <w:p w:rsidR="00C223B5" w:rsidRDefault="00A951A8" w:rsidP="00C223B5">
      <w:pPr>
        <w:spacing w:line="360" w:lineRule="auto"/>
        <w:ind w:left="357"/>
        <w:jc w:val="both"/>
        <w:rPr>
          <w:rFonts w:cs="Arial"/>
          <w:color w:val="000000"/>
          <w:sz w:val="22"/>
          <w:szCs w:val="22"/>
        </w:rPr>
      </w:pPr>
      <w:bookmarkStart w:id="115" w:name="_DV_M136"/>
      <w:bookmarkEnd w:id="115"/>
      <w:r w:rsidRPr="00C845CD">
        <w:rPr>
          <w:rFonts w:cs="Arial"/>
          <w:color w:val="000000"/>
          <w:sz w:val="22"/>
          <w:szCs w:val="22"/>
        </w:rPr>
        <w:t xml:space="preserve">(c) </w:t>
      </w:r>
      <w:r w:rsidR="00C444B2" w:rsidRPr="00C845CD">
        <w:rPr>
          <w:rFonts w:cs="Arial"/>
          <w:color w:val="000000"/>
          <w:sz w:val="22"/>
          <w:szCs w:val="22"/>
        </w:rPr>
        <w:t xml:space="preserve">the admissions policy and arrangements for the school will be in accordance with admissions law, and the </w:t>
      </w:r>
      <w:proofErr w:type="spellStart"/>
      <w:r w:rsidR="00C444B2" w:rsidRPr="00C845CD">
        <w:rPr>
          <w:rFonts w:cs="Arial"/>
          <w:color w:val="000000"/>
          <w:sz w:val="22"/>
          <w:szCs w:val="22"/>
        </w:rPr>
        <w:t>D</w:t>
      </w:r>
      <w:r w:rsidR="00EF2450" w:rsidRPr="00C845CD">
        <w:rPr>
          <w:rFonts w:cs="Arial"/>
          <w:color w:val="000000"/>
          <w:sz w:val="22"/>
          <w:szCs w:val="22"/>
        </w:rPr>
        <w:t>fE</w:t>
      </w:r>
      <w:proofErr w:type="spellEnd"/>
      <w:r w:rsidR="00C444B2" w:rsidRPr="00C845CD">
        <w:rPr>
          <w:rFonts w:cs="Arial"/>
          <w:color w:val="000000"/>
          <w:sz w:val="22"/>
          <w:szCs w:val="22"/>
        </w:rPr>
        <w:t xml:space="preserve"> Codes of Practice, as they apply to maintained schools;</w:t>
      </w:r>
    </w:p>
    <w:p w:rsidR="00C223B5" w:rsidRDefault="00A951A8" w:rsidP="00C223B5">
      <w:pPr>
        <w:spacing w:line="360" w:lineRule="auto"/>
        <w:ind w:left="357"/>
        <w:jc w:val="both"/>
        <w:rPr>
          <w:rFonts w:cs="Arial"/>
          <w:color w:val="000000"/>
          <w:sz w:val="22"/>
          <w:szCs w:val="22"/>
        </w:rPr>
      </w:pPr>
      <w:bookmarkStart w:id="116" w:name="_DV_M137"/>
      <w:bookmarkEnd w:id="116"/>
      <w:r w:rsidRPr="00C845CD">
        <w:rPr>
          <w:rFonts w:cs="Arial"/>
          <w:color w:val="000000"/>
          <w:sz w:val="22"/>
          <w:szCs w:val="22"/>
        </w:rPr>
        <w:t>(d) t</w:t>
      </w:r>
      <w:r w:rsidR="00C444B2" w:rsidRPr="00C845CD">
        <w:rPr>
          <w:rFonts w:cs="Arial"/>
          <w:color w:val="000000"/>
          <w:sz w:val="22"/>
          <w:szCs w:val="22"/>
        </w:rPr>
        <w:t>eachers</w:t>
      </w:r>
      <w:r w:rsidR="00D76C43" w:rsidRPr="00C845CD">
        <w:rPr>
          <w:rFonts w:cs="Arial"/>
          <w:color w:val="000000"/>
          <w:sz w:val="22"/>
          <w:szCs w:val="22"/>
        </w:rPr>
        <w:t>’</w:t>
      </w:r>
      <w:r w:rsidR="00C444B2" w:rsidRPr="00C845CD">
        <w:rPr>
          <w:rFonts w:cs="Arial"/>
          <w:color w:val="000000"/>
          <w:sz w:val="22"/>
          <w:szCs w:val="22"/>
        </w:rPr>
        <w:t xml:space="preserve"> levels of pay and conditions of service for all employees will be the </w:t>
      </w:r>
      <w:r w:rsidR="00C444B2" w:rsidRPr="00C845CD">
        <w:rPr>
          <w:rFonts w:cs="Arial"/>
          <w:color w:val="000000"/>
          <w:sz w:val="22"/>
          <w:szCs w:val="22"/>
        </w:rPr>
        <w:lastRenderedPageBreak/>
        <w:t>responsibility of the Academy Trust;</w:t>
      </w:r>
    </w:p>
    <w:p w:rsidR="00C223B5" w:rsidRDefault="00A951A8" w:rsidP="00C223B5">
      <w:pPr>
        <w:spacing w:line="360" w:lineRule="auto"/>
        <w:ind w:left="357"/>
        <w:jc w:val="both"/>
        <w:rPr>
          <w:rFonts w:cs="Arial"/>
          <w:color w:val="000000"/>
          <w:sz w:val="22"/>
          <w:szCs w:val="22"/>
        </w:rPr>
      </w:pPr>
      <w:bookmarkStart w:id="117" w:name="_DV_M138"/>
      <w:bookmarkEnd w:id="117"/>
      <w:r w:rsidRPr="00C845CD">
        <w:rPr>
          <w:rFonts w:cs="Arial"/>
          <w:color w:val="000000"/>
          <w:sz w:val="22"/>
          <w:szCs w:val="22"/>
        </w:rPr>
        <w:t xml:space="preserve">(e) </w:t>
      </w:r>
      <w:r w:rsidR="00C444B2" w:rsidRPr="00C845CD">
        <w:rPr>
          <w:rFonts w:cs="Arial"/>
          <w:color w:val="000000"/>
          <w:sz w:val="22"/>
          <w:szCs w:val="22"/>
        </w:rPr>
        <w:t>there will be an emphasis on the needs of the individual pupils including pupils with special education needs (SEN), both those with and without statements of SEN;</w:t>
      </w:r>
    </w:p>
    <w:p w:rsidR="00C223B5" w:rsidRDefault="00A951A8" w:rsidP="00C223B5">
      <w:pPr>
        <w:spacing w:line="360" w:lineRule="auto"/>
        <w:ind w:left="357"/>
        <w:jc w:val="both"/>
        <w:rPr>
          <w:rFonts w:cs="Arial"/>
          <w:color w:val="000000"/>
          <w:sz w:val="22"/>
          <w:szCs w:val="22"/>
        </w:rPr>
      </w:pPr>
      <w:bookmarkStart w:id="118" w:name="_DV_M139"/>
      <w:bookmarkEnd w:id="118"/>
      <w:r w:rsidRPr="00C845CD">
        <w:rPr>
          <w:rFonts w:cs="Arial"/>
          <w:color w:val="000000"/>
          <w:sz w:val="22"/>
          <w:szCs w:val="22"/>
        </w:rPr>
        <w:t xml:space="preserve">(f) </w:t>
      </w:r>
      <w:r w:rsidR="00C444B2" w:rsidRPr="00C845CD">
        <w:rPr>
          <w:rFonts w:cs="Arial"/>
          <w:color w:val="000000"/>
          <w:sz w:val="22"/>
          <w:szCs w:val="22"/>
        </w:rPr>
        <w:t>there will be no charge in respect of admission</w:t>
      </w:r>
      <w:r w:rsidR="006E3E8C" w:rsidRPr="00C845CD">
        <w:rPr>
          <w:rFonts w:cs="Arial"/>
          <w:color w:val="000000"/>
          <w:sz w:val="22"/>
          <w:szCs w:val="22"/>
        </w:rPr>
        <w:t xml:space="preserve"> </w:t>
      </w:r>
      <w:r w:rsidR="00C444B2" w:rsidRPr="00C845CD">
        <w:rPr>
          <w:rFonts w:cs="Arial"/>
          <w:color w:val="000000"/>
          <w:sz w:val="22"/>
          <w:szCs w:val="22"/>
        </w:rPr>
        <w:t>to the school and the school will only charge pupils where the law allows maintained schools to charge</w:t>
      </w:r>
      <w:r w:rsidR="007949F5" w:rsidRPr="00C845CD">
        <w:rPr>
          <w:rFonts w:cs="Arial"/>
          <w:color w:val="000000"/>
          <w:sz w:val="22"/>
          <w:szCs w:val="22"/>
        </w:rPr>
        <w:t>;</w:t>
      </w:r>
    </w:p>
    <w:p w:rsidR="00C223B5" w:rsidRDefault="00A951A8" w:rsidP="00C223B5">
      <w:pPr>
        <w:spacing w:line="360" w:lineRule="auto"/>
        <w:ind w:left="357"/>
        <w:jc w:val="both"/>
        <w:rPr>
          <w:rFonts w:cs="Arial"/>
          <w:color w:val="000000"/>
          <w:sz w:val="22"/>
          <w:szCs w:val="22"/>
        </w:rPr>
      </w:pPr>
      <w:r w:rsidRPr="00C845CD">
        <w:rPr>
          <w:rFonts w:cs="Arial"/>
          <w:color w:val="000000"/>
          <w:sz w:val="22"/>
          <w:szCs w:val="22"/>
        </w:rPr>
        <w:t xml:space="preserve">(g) </w:t>
      </w:r>
      <w:r w:rsidR="007949F5" w:rsidRPr="00C845CD">
        <w:rPr>
          <w:rFonts w:cs="Arial"/>
          <w:color w:val="000000"/>
          <w:sz w:val="22"/>
          <w:szCs w:val="22"/>
        </w:rPr>
        <w:t>t</w:t>
      </w:r>
      <w:r w:rsidRPr="00C845CD">
        <w:rPr>
          <w:rFonts w:cs="Arial"/>
          <w:color w:val="000000"/>
          <w:sz w:val="22"/>
          <w:szCs w:val="22"/>
        </w:rPr>
        <w:t xml:space="preserve">he Academy Trust shall as soon as reasonably practicable establish an appropriate mechanism for the receipt and management of donations and shall use reasonable endeavours to procure donations through that mechanism for the purpose of the objects specified in the Articles. </w:t>
      </w:r>
    </w:p>
    <w:p w:rsidR="00C223B5" w:rsidRDefault="00C223B5" w:rsidP="00C223B5">
      <w:pPr>
        <w:spacing w:line="360" w:lineRule="auto"/>
        <w:jc w:val="both"/>
        <w:rPr>
          <w:rFonts w:cs="Arial"/>
          <w:b/>
          <w:color w:val="000000"/>
          <w:sz w:val="22"/>
          <w:szCs w:val="22"/>
        </w:rPr>
      </w:pPr>
    </w:p>
    <w:p w:rsidR="00C223B5" w:rsidRDefault="00C444B2" w:rsidP="00C223B5">
      <w:pPr>
        <w:spacing w:line="360" w:lineRule="auto"/>
        <w:jc w:val="both"/>
        <w:rPr>
          <w:rFonts w:cs="Arial"/>
          <w:b/>
          <w:color w:val="000000"/>
          <w:sz w:val="22"/>
          <w:szCs w:val="22"/>
        </w:rPr>
      </w:pPr>
      <w:r w:rsidRPr="00C845CD">
        <w:rPr>
          <w:rFonts w:cs="Arial"/>
          <w:b/>
          <w:color w:val="000000"/>
          <w:sz w:val="22"/>
          <w:szCs w:val="22"/>
        </w:rPr>
        <w:t>Governance</w:t>
      </w:r>
    </w:p>
    <w:p w:rsidR="00C223B5" w:rsidRDefault="00C444B2" w:rsidP="00C223B5">
      <w:pPr>
        <w:pStyle w:val="Numbered"/>
        <w:numPr>
          <w:ilvl w:val="0"/>
          <w:numId w:val="5"/>
        </w:numPr>
        <w:spacing w:line="360" w:lineRule="auto"/>
        <w:jc w:val="both"/>
        <w:rPr>
          <w:rFonts w:cs="Arial"/>
          <w:color w:val="000000"/>
          <w:sz w:val="22"/>
          <w:szCs w:val="22"/>
        </w:rPr>
      </w:pPr>
      <w:bookmarkStart w:id="119" w:name="_DV_M141"/>
      <w:bookmarkStart w:id="120" w:name="_DV_M142"/>
      <w:bookmarkEnd w:id="119"/>
      <w:bookmarkEnd w:id="120"/>
      <w:r w:rsidRPr="00C845CD">
        <w:rPr>
          <w:rFonts w:cs="Arial"/>
          <w:color w:val="000000"/>
          <w:sz w:val="22"/>
          <w:szCs w:val="22"/>
        </w:rPr>
        <w:t>The Academy will be governed by a governing body (“the Governing Body”) who are the Directors of the company constituted under the Articles of the Academy Trust</w:t>
      </w:r>
      <w:r w:rsidR="00D76C43" w:rsidRPr="00C845CD">
        <w:rPr>
          <w:rFonts w:cs="Arial"/>
          <w:color w:val="000000"/>
          <w:sz w:val="22"/>
          <w:szCs w:val="22"/>
        </w:rPr>
        <w:t>.</w:t>
      </w:r>
    </w:p>
    <w:p w:rsidR="00C223B5" w:rsidRDefault="00C444B2" w:rsidP="00C223B5">
      <w:pPr>
        <w:pStyle w:val="Numbered"/>
        <w:numPr>
          <w:ilvl w:val="0"/>
          <w:numId w:val="5"/>
        </w:numPr>
        <w:spacing w:line="360" w:lineRule="auto"/>
        <w:jc w:val="both"/>
        <w:rPr>
          <w:rFonts w:cs="Arial"/>
          <w:color w:val="000000"/>
          <w:sz w:val="22"/>
          <w:szCs w:val="22"/>
        </w:rPr>
      </w:pPr>
      <w:r w:rsidRPr="00C845CD">
        <w:rPr>
          <w:rFonts w:cs="Arial"/>
          <w:color w:val="000000"/>
          <w:sz w:val="22"/>
          <w:szCs w:val="22"/>
        </w:rPr>
        <w:t>The Governing Body shall have regard to (but for the avoidance of doubt shall not be bound by) any guidance as to the governance of academies that the Secretary of State may publish.</w:t>
      </w:r>
    </w:p>
    <w:p w:rsidR="00C444B2" w:rsidRPr="00C845CD" w:rsidRDefault="00C444B2" w:rsidP="00C845CD">
      <w:pPr>
        <w:pStyle w:val="Numbered"/>
        <w:spacing w:line="360" w:lineRule="auto"/>
        <w:jc w:val="both"/>
        <w:rPr>
          <w:rFonts w:cs="Arial"/>
          <w:b/>
          <w:bCs/>
          <w:color w:val="000000"/>
          <w:sz w:val="22"/>
          <w:szCs w:val="22"/>
        </w:rPr>
      </w:pPr>
      <w:bookmarkStart w:id="121" w:name="_DV_M143"/>
      <w:bookmarkEnd w:id="121"/>
      <w:r w:rsidRPr="00C845CD">
        <w:rPr>
          <w:rFonts w:cs="Arial"/>
          <w:b/>
          <w:bCs/>
          <w:color w:val="000000"/>
          <w:sz w:val="22"/>
          <w:szCs w:val="22"/>
        </w:rPr>
        <w:t>Conduct</w:t>
      </w:r>
    </w:p>
    <w:p w:rsidR="00C444B2" w:rsidRPr="00C845CD" w:rsidRDefault="00C444B2" w:rsidP="00C845CD">
      <w:pPr>
        <w:pStyle w:val="Numbered"/>
        <w:numPr>
          <w:ilvl w:val="0"/>
          <w:numId w:val="5"/>
        </w:numPr>
        <w:overflowPunct/>
        <w:spacing w:line="360" w:lineRule="auto"/>
        <w:jc w:val="both"/>
        <w:textAlignment w:val="auto"/>
        <w:rPr>
          <w:rFonts w:cs="Arial"/>
          <w:color w:val="000000"/>
          <w:sz w:val="22"/>
          <w:szCs w:val="22"/>
        </w:rPr>
      </w:pPr>
      <w:bookmarkStart w:id="122" w:name="_DV_M144"/>
      <w:bookmarkEnd w:id="122"/>
      <w:r w:rsidRPr="00C845CD">
        <w:rPr>
          <w:rFonts w:cs="Arial"/>
          <w:color w:val="000000"/>
          <w:sz w:val="22"/>
          <w:szCs w:val="22"/>
        </w:rPr>
        <w:t>The Academy shall be conducted in accordance with:</w:t>
      </w:r>
    </w:p>
    <w:p w:rsidR="00C223B5" w:rsidRDefault="00C444B2" w:rsidP="00C223B5">
      <w:pPr>
        <w:numPr>
          <w:ilvl w:val="1"/>
          <w:numId w:val="5"/>
        </w:numPr>
        <w:spacing w:line="360" w:lineRule="auto"/>
        <w:jc w:val="both"/>
        <w:rPr>
          <w:rFonts w:cs="Arial"/>
          <w:color w:val="000000"/>
          <w:sz w:val="22"/>
          <w:szCs w:val="22"/>
        </w:rPr>
      </w:pPr>
      <w:bookmarkStart w:id="123" w:name="_DV_M145"/>
      <w:bookmarkEnd w:id="123"/>
      <w:r w:rsidRPr="00C845CD">
        <w:rPr>
          <w:rFonts w:cs="Arial"/>
          <w:color w:val="000000"/>
          <w:sz w:val="22"/>
          <w:szCs w:val="22"/>
        </w:rPr>
        <w:t xml:space="preserve">the Articles, which shall not be amended by the Academy Trust without the </w:t>
      </w:r>
      <w:r w:rsidR="00DF13F3" w:rsidRPr="00C845CD">
        <w:rPr>
          <w:rFonts w:cs="Arial"/>
          <w:color w:val="000000"/>
          <w:sz w:val="22"/>
          <w:szCs w:val="22"/>
        </w:rPr>
        <w:t>written</w:t>
      </w:r>
      <w:r w:rsidRPr="00C845CD">
        <w:rPr>
          <w:rFonts w:cs="Arial"/>
          <w:color w:val="000000"/>
          <w:sz w:val="22"/>
          <w:szCs w:val="22"/>
        </w:rPr>
        <w:t xml:space="preserve"> consent of the Secretary of State, such consent not to be unreasonably withheld;</w:t>
      </w:r>
    </w:p>
    <w:p w:rsidR="00C223B5" w:rsidRDefault="00C444B2" w:rsidP="00C223B5">
      <w:pPr>
        <w:numPr>
          <w:ilvl w:val="1"/>
          <w:numId w:val="5"/>
        </w:numPr>
        <w:spacing w:line="360" w:lineRule="auto"/>
        <w:jc w:val="both"/>
        <w:rPr>
          <w:rFonts w:cs="Arial"/>
          <w:color w:val="000000"/>
          <w:sz w:val="22"/>
          <w:szCs w:val="22"/>
        </w:rPr>
      </w:pPr>
      <w:bookmarkStart w:id="124" w:name="_DV_M146"/>
      <w:bookmarkEnd w:id="124"/>
      <w:r w:rsidRPr="00C845CD">
        <w:rPr>
          <w:rFonts w:cs="Arial"/>
          <w:color w:val="000000"/>
          <w:sz w:val="22"/>
          <w:szCs w:val="22"/>
        </w:rPr>
        <w:t>all provisions by or under statute which confer rights or impose obligations on Academies including, without limitation, the independent schools standards prescribed under section 157 of the Education Act 2002 to the extent they apply to the Academy</w:t>
      </w:r>
    </w:p>
    <w:p w:rsidR="00C223B5" w:rsidRDefault="00C444B2" w:rsidP="00C223B5">
      <w:pPr>
        <w:numPr>
          <w:ilvl w:val="1"/>
          <w:numId w:val="5"/>
        </w:numPr>
        <w:spacing w:after="240" w:line="360" w:lineRule="auto"/>
        <w:jc w:val="both"/>
        <w:rPr>
          <w:rFonts w:cs="Arial"/>
          <w:color w:val="000000"/>
          <w:sz w:val="22"/>
          <w:szCs w:val="22"/>
        </w:rPr>
      </w:pPr>
      <w:bookmarkStart w:id="125" w:name="_DV_M147"/>
      <w:bookmarkEnd w:id="125"/>
      <w:r w:rsidRPr="00C845CD">
        <w:rPr>
          <w:rFonts w:cs="Arial"/>
          <w:color w:val="000000"/>
          <w:sz w:val="22"/>
          <w:szCs w:val="22"/>
        </w:rPr>
        <w:t>the terms of this Agreement</w:t>
      </w:r>
      <w:r w:rsidR="007F73BE" w:rsidRPr="00C845CD">
        <w:rPr>
          <w:rFonts w:cs="Arial"/>
          <w:color w:val="000000"/>
          <w:sz w:val="22"/>
          <w:szCs w:val="22"/>
        </w:rPr>
        <w:t>.</w:t>
      </w:r>
    </w:p>
    <w:p w:rsidR="00C223B5" w:rsidRDefault="004C4169" w:rsidP="00C223B5">
      <w:pPr>
        <w:spacing w:after="240" w:line="360" w:lineRule="auto"/>
        <w:jc w:val="both"/>
        <w:rPr>
          <w:rFonts w:cs="Arial"/>
          <w:b/>
          <w:color w:val="000000"/>
          <w:sz w:val="22"/>
          <w:szCs w:val="22"/>
        </w:rPr>
      </w:pPr>
      <w:r w:rsidRPr="00C845CD">
        <w:rPr>
          <w:rFonts w:cs="Arial"/>
          <w:b/>
          <w:color w:val="000000"/>
          <w:sz w:val="22"/>
          <w:szCs w:val="22"/>
        </w:rPr>
        <w:t>Criminal Records Bureau Checks</w:t>
      </w:r>
    </w:p>
    <w:p w:rsidR="00C223B5" w:rsidRDefault="0004430D" w:rsidP="00C223B5">
      <w:pPr>
        <w:numPr>
          <w:ilvl w:val="0"/>
          <w:numId w:val="5"/>
        </w:numPr>
        <w:spacing w:after="240" w:line="360" w:lineRule="auto"/>
        <w:jc w:val="both"/>
        <w:rPr>
          <w:rFonts w:cs="Arial"/>
          <w:color w:val="000000"/>
          <w:sz w:val="22"/>
          <w:szCs w:val="22"/>
        </w:rPr>
      </w:pPr>
      <w:r w:rsidRPr="00C845CD">
        <w:rPr>
          <w:rFonts w:cs="Arial"/>
          <w:color w:val="000000"/>
          <w:sz w:val="22"/>
          <w:szCs w:val="22"/>
        </w:rPr>
        <w:t>The Aca</w:t>
      </w:r>
      <w:r w:rsidR="00640DAE" w:rsidRPr="00C845CD">
        <w:rPr>
          <w:rFonts w:cs="Arial"/>
          <w:color w:val="000000"/>
          <w:sz w:val="22"/>
          <w:szCs w:val="22"/>
        </w:rPr>
        <w:t xml:space="preserve">demy </w:t>
      </w:r>
      <w:r w:rsidRPr="00C845CD">
        <w:rPr>
          <w:rFonts w:cs="Arial"/>
          <w:color w:val="000000"/>
          <w:sz w:val="22"/>
          <w:szCs w:val="22"/>
        </w:rPr>
        <w:t xml:space="preserve">shall comply with </w:t>
      </w:r>
      <w:r w:rsidR="00914937" w:rsidRPr="00C845CD">
        <w:rPr>
          <w:rFonts w:cs="Arial"/>
          <w:color w:val="000000"/>
          <w:sz w:val="22"/>
          <w:szCs w:val="22"/>
        </w:rPr>
        <w:t xml:space="preserve">the requirements of </w:t>
      </w:r>
      <w:r w:rsidR="00127DAC" w:rsidRPr="00C845CD">
        <w:rPr>
          <w:rFonts w:cs="Arial"/>
          <w:color w:val="000000"/>
          <w:sz w:val="22"/>
          <w:szCs w:val="22"/>
        </w:rPr>
        <w:t xml:space="preserve">the Education (Independent School Standards) (England) Regulations 2010 </w:t>
      </w:r>
      <w:r w:rsidR="0007508F" w:rsidRPr="00C845CD">
        <w:rPr>
          <w:rFonts w:cs="Arial"/>
          <w:color w:val="000000"/>
          <w:sz w:val="22"/>
          <w:szCs w:val="22"/>
        </w:rPr>
        <w:t xml:space="preserve">(or such other regulations as may for the time being be applicable) </w:t>
      </w:r>
      <w:r w:rsidR="00914937" w:rsidRPr="00C845CD">
        <w:rPr>
          <w:rFonts w:cs="Arial"/>
          <w:color w:val="000000"/>
          <w:sz w:val="22"/>
          <w:szCs w:val="22"/>
        </w:rPr>
        <w:t>in relation to carrying out enhanced criminal records checks, obtaining enhanced criminal records certificates and making any further checks, as required and appropriate for members of staff, supply staff, individual Governors and t</w:t>
      </w:r>
      <w:r w:rsidR="00640DAE" w:rsidRPr="00C845CD">
        <w:rPr>
          <w:rFonts w:cs="Arial"/>
          <w:color w:val="000000"/>
          <w:sz w:val="22"/>
          <w:szCs w:val="22"/>
        </w:rPr>
        <w:t>he Chair of the Governing Body.</w:t>
      </w:r>
    </w:p>
    <w:p w:rsidR="00C444B2" w:rsidRPr="00C845CD" w:rsidRDefault="00C444B2" w:rsidP="00C845CD">
      <w:pPr>
        <w:pStyle w:val="Numbered"/>
        <w:numPr>
          <w:ilvl w:val="12"/>
          <w:numId w:val="0"/>
        </w:numPr>
        <w:spacing w:line="360" w:lineRule="auto"/>
        <w:jc w:val="both"/>
        <w:rPr>
          <w:rFonts w:cs="Arial"/>
          <w:b/>
          <w:bCs/>
          <w:color w:val="000000"/>
          <w:sz w:val="22"/>
          <w:szCs w:val="22"/>
        </w:rPr>
      </w:pPr>
      <w:bookmarkStart w:id="126" w:name="_DV_M148"/>
      <w:bookmarkStart w:id="127" w:name="_DV_M149"/>
      <w:bookmarkStart w:id="128" w:name="_DV_M150"/>
      <w:bookmarkStart w:id="129" w:name="_DV_M151"/>
      <w:bookmarkStart w:id="130" w:name="_DV_M152"/>
      <w:bookmarkStart w:id="131" w:name="_DV_M153"/>
      <w:bookmarkStart w:id="132" w:name="_DV_M154"/>
      <w:bookmarkStart w:id="133" w:name="_DV_M155"/>
      <w:bookmarkStart w:id="134" w:name="_DV_M156"/>
      <w:bookmarkEnd w:id="126"/>
      <w:bookmarkEnd w:id="127"/>
      <w:bookmarkEnd w:id="128"/>
      <w:bookmarkEnd w:id="129"/>
      <w:bookmarkEnd w:id="130"/>
      <w:bookmarkEnd w:id="131"/>
      <w:bookmarkEnd w:id="132"/>
      <w:bookmarkEnd w:id="133"/>
      <w:bookmarkEnd w:id="134"/>
      <w:r w:rsidRPr="00C845CD">
        <w:rPr>
          <w:rFonts w:cs="Arial"/>
          <w:b/>
          <w:bCs/>
          <w:color w:val="000000"/>
          <w:sz w:val="22"/>
          <w:szCs w:val="22"/>
        </w:rPr>
        <w:lastRenderedPageBreak/>
        <w:t>Pupils</w:t>
      </w:r>
    </w:p>
    <w:p w:rsidR="00C444B2" w:rsidRPr="00C845CD" w:rsidRDefault="00C444B2" w:rsidP="00C845CD">
      <w:pPr>
        <w:pStyle w:val="Numbered"/>
        <w:numPr>
          <w:ilvl w:val="0"/>
          <w:numId w:val="5"/>
        </w:numPr>
        <w:overflowPunct/>
        <w:spacing w:line="360" w:lineRule="auto"/>
        <w:jc w:val="both"/>
        <w:textAlignment w:val="auto"/>
        <w:rPr>
          <w:rFonts w:cs="Arial"/>
          <w:color w:val="000000"/>
          <w:sz w:val="22"/>
          <w:szCs w:val="22"/>
        </w:rPr>
      </w:pPr>
      <w:bookmarkStart w:id="135" w:name="_DV_M157"/>
      <w:bookmarkEnd w:id="135"/>
      <w:r w:rsidRPr="00C845CD">
        <w:rPr>
          <w:rFonts w:cs="Arial"/>
          <w:color w:val="000000"/>
          <w:sz w:val="22"/>
          <w:szCs w:val="22"/>
        </w:rPr>
        <w:t xml:space="preserve">The </w:t>
      </w:r>
      <w:r w:rsidR="00C76A9F" w:rsidRPr="00C845CD">
        <w:rPr>
          <w:rFonts w:cs="Arial"/>
          <w:color w:val="000000"/>
          <w:sz w:val="22"/>
          <w:szCs w:val="22"/>
        </w:rPr>
        <w:t xml:space="preserve">planned capacity of the Academy is </w:t>
      </w:r>
      <w:r w:rsidR="00684EF1">
        <w:rPr>
          <w:rFonts w:cs="Arial"/>
          <w:color w:val="000000"/>
          <w:sz w:val="22"/>
          <w:szCs w:val="22"/>
        </w:rPr>
        <w:t>1,000</w:t>
      </w:r>
      <w:r w:rsidR="00C76A9F" w:rsidRPr="00C845CD">
        <w:rPr>
          <w:rFonts w:cs="Arial"/>
          <w:color w:val="000000"/>
          <w:sz w:val="22"/>
          <w:szCs w:val="22"/>
        </w:rPr>
        <w:t xml:space="preserve"> in the age range </w:t>
      </w:r>
      <w:r w:rsidR="00684EF1">
        <w:rPr>
          <w:rFonts w:cs="Arial"/>
          <w:color w:val="000000"/>
          <w:sz w:val="22"/>
          <w:szCs w:val="22"/>
        </w:rPr>
        <w:t>11-18</w:t>
      </w:r>
      <w:r w:rsidR="005C2088" w:rsidRPr="00C845CD">
        <w:rPr>
          <w:rFonts w:cs="Arial"/>
          <w:color w:val="000000"/>
          <w:sz w:val="22"/>
          <w:szCs w:val="22"/>
        </w:rPr>
        <w:t xml:space="preserve">, including a sixth form of </w:t>
      </w:r>
      <w:r w:rsidR="00684EF1">
        <w:rPr>
          <w:rFonts w:cs="Arial"/>
          <w:color w:val="000000"/>
          <w:sz w:val="22"/>
          <w:szCs w:val="22"/>
        </w:rPr>
        <w:t>300</w:t>
      </w:r>
      <w:r w:rsidR="005C2088" w:rsidRPr="00C845CD">
        <w:rPr>
          <w:rFonts w:cs="Arial"/>
          <w:color w:val="000000"/>
          <w:sz w:val="22"/>
          <w:szCs w:val="22"/>
        </w:rPr>
        <w:t xml:space="preserve"> places</w:t>
      </w:r>
      <w:r w:rsidR="00C76A9F" w:rsidRPr="00C845CD">
        <w:rPr>
          <w:rFonts w:cs="Arial"/>
          <w:color w:val="000000"/>
          <w:sz w:val="22"/>
          <w:szCs w:val="22"/>
        </w:rPr>
        <w:t xml:space="preserve">.  The </w:t>
      </w:r>
      <w:r w:rsidR="00F96BB0" w:rsidRPr="00C845CD">
        <w:rPr>
          <w:rFonts w:cs="Arial"/>
          <w:color w:val="000000"/>
          <w:sz w:val="22"/>
          <w:szCs w:val="22"/>
        </w:rPr>
        <w:t>Academy will be an all ability inclusive</w:t>
      </w:r>
      <w:r w:rsidR="00C16908" w:rsidRPr="00C845CD">
        <w:rPr>
          <w:rStyle w:val="FootnoteReference"/>
          <w:rFonts w:cs="Arial"/>
          <w:color w:val="000000"/>
          <w:sz w:val="22"/>
          <w:szCs w:val="22"/>
        </w:rPr>
        <w:footnoteReference w:id="3"/>
      </w:r>
      <w:r w:rsidR="00F96BB0" w:rsidRPr="00C845CD">
        <w:rPr>
          <w:rFonts w:cs="Arial"/>
          <w:color w:val="000000"/>
          <w:sz w:val="22"/>
          <w:szCs w:val="22"/>
        </w:rPr>
        <w:t xml:space="preserve"> school</w:t>
      </w:r>
      <w:r w:rsidR="00C16908" w:rsidRPr="00C845CD">
        <w:rPr>
          <w:rFonts w:cs="Arial"/>
          <w:color w:val="000000"/>
          <w:sz w:val="22"/>
          <w:szCs w:val="22"/>
        </w:rPr>
        <w:t xml:space="preserve"> whose </w:t>
      </w:r>
      <w:r w:rsidR="005D5FBF" w:rsidRPr="00C845CD">
        <w:rPr>
          <w:rFonts w:cs="Arial"/>
          <w:color w:val="000000"/>
          <w:sz w:val="22"/>
          <w:szCs w:val="22"/>
        </w:rPr>
        <w:t>requirements for</w:t>
      </w:r>
      <w:r w:rsidRPr="00C845CD">
        <w:rPr>
          <w:rFonts w:cs="Arial"/>
          <w:color w:val="000000"/>
          <w:sz w:val="22"/>
          <w:szCs w:val="22"/>
        </w:rPr>
        <w:t>:</w:t>
      </w:r>
    </w:p>
    <w:p w:rsidR="00C223B5" w:rsidRDefault="00C444B2" w:rsidP="00C223B5">
      <w:pPr>
        <w:numPr>
          <w:ilvl w:val="1"/>
          <w:numId w:val="6"/>
        </w:numPr>
        <w:spacing w:line="360" w:lineRule="auto"/>
        <w:ind w:left="714" w:hanging="357"/>
        <w:jc w:val="both"/>
        <w:rPr>
          <w:rFonts w:cs="Arial"/>
          <w:color w:val="000000"/>
          <w:sz w:val="22"/>
          <w:szCs w:val="22"/>
        </w:rPr>
      </w:pPr>
      <w:bookmarkStart w:id="136" w:name="_DV_M158"/>
      <w:bookmarkEnd w:id="136"/>
      <w:r w:rsidRPr="00C845CD">
        <w:rPr>
          <w:rFonts w:cs="Arial"/>
          <w:color w:val="000000"/>
          <w:sz w:val="22"/>
          <w:szCs w:val="22"/>
        </w:rPr>
        <w:t xml:space="preserve">the admission of pupils to the Academy are set out in Annex B to this Agreement; </w:t>
      </w:r>
    </w:p>
    <w:p w:rsidR="00C223B5" w:rsidRDefault="00C444B2" w:rsidP="00C223B5">
      <w:pPr>
        <w:numPr>
          <w:ilvl w:val="1"/>
          <w:numId w:val="6"/>
        </w:numPr>
        <w:spacing w:line="360" w:lineRule="auto"/>
        <w:ind w:left="714" w:hanging="357"/>
        <w:jc w:val="both"/>
        <w:rPr>
          <w:rFonts w:cs="Arial"/>
          <w:color w:val="000000"/>
          <w:sz w:val="22"/>
          <w:szCs w:val="22"/>
        </w:rPr>
      </w:pPr>
      <w:bookmarkStart w:id="137" w:name="_DV_M159"/>
      <w:bookmarkEnd w:id="137"/>
      <w:r w:rsidRPr="00C845CD">
        <w:rPr>
          <w:rFonts w:cs="Arial"/>
          <w:color w:val="000000"/>
          <w:sz w:val="22"/>
          <w:szCs w:val="22"/>
        </w:rPr>
        <w:t>the admission to the Academy of and support for pupils with SEN and with disabilities (for pupils who have and who do not have statements of SEN) are set out in Annex C to this Agreement;</w:t>
      </w:r>
      <w:bookmarkStart w:id="138" w:name="_DV_M160"/>
      <w:bookmarkEnd w:id="138"/>
    </w:p>
    <w:p w:rsidR="00C223B5" w:rsidRDefault="00C444B2" w:rsidP="00C223B5">
      <w:pPr>
        <w:numPr>
          <w:ilvl w:val="1"/>
          <w:numId w:val="6"/>
        </w:numPr>
        <w:spacing w:after="240" w:line="360" w:lineRule="auto"/>
        <w:ind w:left="714" w:hanging="357"/>
        <w:jc w:val="both"/>
        <w:rPr>
          <w:rFonts w:cs="Arial"/>
          <w:color w:val="000000"/>
          <w:sz w:val="22"/>
          <w:szCs w:val="22"/>
        </w:rPr>
      </w:pPr>
      <w:r w:rsidRPr="00C845CD">
        <w:rPr>
          <w:rFonts w:cs="Arial"/>
          <w:color w:val="000000"/>
          <w:sz w:val="22"/>
          <w:szCs w:val="22"/>
        </w:rPr>
        <w:t xml:space="preserve"> pupil exclusions are set out in Annex D to this Agreement.</w:t>
      </w:r>
    </w:p>
    <w:p w:rsidR="00161F5C" w:rsidRPr="00C845CD" w:rsidRDefault="00575FC5" w:rsidP="00161F5C">
      <w:pPr>
        <w:spacing w:after="240" w:line="360" w:lineRule="auto"/>
        <w:ind w:left="714"/>
        <w:jc w:val="both"/>
        <w:rPr>
          <w:rFonts w:cs="Arial"/>
          <w:color w:val="000000"/>
          <w:sz w:val="22"/>
          <w:szCs w:val="22"/>
        </w:rPr>
      </w:pPr>
      <w:r>
        <w:rPr>
          <w:rFonts w:cs="Arial"/>
          <w:color w:val="000000"/>
          <w:sz w:val="22"/>
          <w:szCs w:val="22"/>
        </w:rPr>
        <w:t>T</w:t>
      </w:r>
      <w:r w:rsidR="00C223B5" w:rsidRPr="00C223B5">
        <w:rPr>
          <w:rFonts w:cs="Arial"/>
          <w:color w:val="000000"/>
          <w:sz w:val="22"/>
          <w:szCs w:val="22"/>
        </w:rPr>
        <w:t>he procedure for the removal of the Academy’s selective admission arrangements is set out in Annex E to this Agreement.</w:t>
      </w:r>
    </w:p>
    <w:p w:rsidR="00F3651F" w:rsidRPr="00C845CD" w:rsidRDefault="00F3651F" w:rsidP="00C845CD">
      <w:pPr>
        <w:pStyle w:val="Numbered"/>
        <w:numPr>
          <w:ilvl w:val="12"/>
          <w:numId w:val="0"/>
        </w:numPr>
        <w:spacing w:line="360" w:lineRule="auto"/>
        <w:jc w:val="both"/>
        <w:rPr>
          <w:rFonts w:cs="Arial"/>
          <w:b/>
          <w:bCs/>
          <w:color w:val="000000"/>
          <w:sz w:val="22"/>
          <w:szCs w:val="22"/>
        </w:rPr>
      </w:pPr>
      <w:bookmarkStart w:id="139" w:name="_DV_M161"/>
      <w:bookmarkEnd w:id="139"/>
      <w:r w:rsidRPr="00C845CD">
        <w:rPr>
          <w:rFonts w:cs="Arial"/>
          <w:b/>
          <w:bCs/>
          <w:color w:val="000000"/>
          <w:sz w:val="22"/>
          <w:szCs w:val="22"/>
        </w:rPr>
        <w:t>Designated Teacher for</w:t>
      </w:r>
      <w:r w:rsidR="00CA47A3" w:rsidRPr="00C845CD">
        <w:rPr>
          <w:rFonts w:cs="Arial"/>
          <w:b/>
          <w:bCs/>
          <w:color w:val="000000"/>
          <w:sz w:val="22"/>
          <w:szCs w:val="22"/>
        </w:rPr>
        <w:t xml:space="preserve"> Looked After Children</w:t>
      </w:r>
    </w:p>
    <w:p w:rsidR="00F3651F" w:rsidRPr="00C845CD" w:rsidRDefault="00F3651F" w:rsidP="00C845CD">
      <w:pPr>
        <w:pStyle w:val="Numbered"/>
        <w:numPr>
          <w:ilvl w:val="12"/>
          <w:numId w:val="0"/>
        </w:numPr>
        <w:spacing w:line="360" w:lineRule="auto"/>
        <w:jc w:val="both"/>
        <w:rPr>
          <w:rFonts w:cs="Arial"/>
          <w:bCs/>
          <w:color w:val="000000"/>
          <w:sz w:val="22"/>
          <w:szCs w:val="22"/>
        </w:rPr>
      </w:pPr>
      <w:r w:rsidRPr="00C845CD">
        <w:rPr>
          <w:rFonts w:cs="Arial"/>
          <w:bCs/>
          <w:color w:val="000000"/>
          <w:sz w:val="22"/>
          <w:szCs w:val="22"/>
        </w:rPr>
        <w:t xml:space="preserve">17A) </w:t>
      </w:r>
      <w:r w:rsidRPr="00C845CD">
        <w:rPr>
          <w:rFonts w:cs="Arial"/>
          <w:color w:val="000000"/>
          <w:sz w:val="22"/>
          <w:szCs w:val="22"/>
        </w:rPr>
        <w:t>The Academy Trust will in respect of the Academy act in accordance with, and be bound by, all relevant statutory and regulatory provisions and have regard to any guidance and codes of practice issued pursuant to such provisions, as they apply at any time to a maintained school, relating to the designation of a person to manage the teaching and learning programme for children who are looked after by an LA and are registered pupils at the school. For the purpose of this clause, any reference to the governing body of a maintained school in such statutory and regulatory provisions, or in any guidance and code of practice issued pursuant to such provisions, shall be deemed to be references to the Governing Body of the Academy Trust.</w:t>
      </w:r>
    </w:p>
    <w:p w:rsidR="00C444B2" w:rsidRPr="00C845CD" w:rsidRDefault="00C444B2" w:rsidP="00C845CD">
      <w:pPr>
        <w:pStyle w:val="Numbered"/>
        <w:numPr>
          <w:ilvl w:val="12"/>
          <w:numId w:val="0"/>
        </w:numPr>
        <w:spacing w:line="360" w:lineRule="auto"/>
        <w:jc w:val="both"/>
        <w:rPr>
          <w:rFonts w:cs="Arial"/>
          <w:b/>
          <w:bCs/>
          <w:color w:val="000000"/>
          <w:sz w:val="22"/>
          <w:szCs w:val="22"/>
        </w:rPr>
      </w:pPr>
      <w:r w:rsidRPr="00C845CD">
        <w:rPr>
          <w:rFonts w:cs="Arial"/>
          <w:b/>
          <w:bCs/>
          <w:color w:val="000000"/>
          <w:sz w:val="22"/>
          <w:szCs w:val="22"/>
        </w:rPr>
        <w:t>Teachers and other staff</w:t>
      </w:r>
    </w:p>
    <w:p w:rsidR="00C444B2" w:rsidRPr="00C845CD" w:rsidRDefault="00C444B2" w:rsidP="00C845CD">
      <w:pPr>
        <w:pStyle w:val="Numbered"/>
        <w:numPr>
          <w:ilvl w:val="0"/>
          <w:numId w:val="5"/>
        </w:numPr>
        <w:overflowPunct/>
        <w:spacing w:line="360" w:lineRule="auto"/>
        <w:jc w:val="both"/>
        <w:textAlignment w:val="auto"/>
        <w:rPr>
          <w:rFonts w:cs="Arial"/>
          <w:color w:val="000000"/>
          <w:sz w:val="22"/>
          <w:szCs w:val="22"/>
        </w:rPr>
      </w:pPr>
      <w:bookmarkStart w:id="140" w:name="_DV_M162"/>
      <w:bookmarkEnd w:id="140"/>
      <w:r w:rsidRPr="00C845CD">
        <w:rPr>
          <w:rFonts w:cs="Arial"/>
          <w:color w:val="000000"/>
          <w:sz w:val="22"/>
          <w:szCs w:val="22"/>
        </w:rPr>
        <w:t xml:space="preserve">Subject to clause </w:t>
      </w:r>
      <w:r w:rsidR="005C69AB" w:rsidRPr="00C845CD">
        <w:rPr>
          <w:rFonts w:cs="Arial"/>
          <w:color w:val="000000"/>
          <w:sz w:val="22"/>
          <w:szCs w:val="22"/>
        </w:rPr>
        <w:t>1</w:t>
      </w:r>
      <w:r w:rsidR="00985D07" w:rsidRPr="00C845CD">
        <w:rPr>
          <w:rFonts w:cs="Arial"/>
          <w:color w:val="000000"/>
          <w:sz w:val="22"/>
          <w:szCs w:val="22"/>
        </w:rPr>
        <w:t>9</w:t>
      </w:r>
      <w:r w:rsidRPr="00C845CD">
        <w:rPr>
          <w:rFonts w:cs="Arial"/>
          <w:color w:val="000000"/>
          <w:sz w:val="22"/>
          <w:szCs w:val="22"/>
        </w:rPr>
        <w:t>, the Academy Trust shall not</w:t>
      </w:r>
      <w:r w:rsidR="00D76C43" w:rsidRPr="00C845CD">
        <w:rPr>
          <w:rFonts w:cs="Arial"/>
          <w:color w:val="000000"/>
          <w:sz w:val="22"/>
          <w:szCs w:val="22"/>
        </w:rPr>
        <w:t xml:space="preserve"> </w:t>
      </w:r>
      <w:r w:rsidRPr="00C845CD">
        <w:rPr>
          <w:rFonts w:cs="Arial"/>
          <w:color w:val="000000"/>
          <w:sz w:val="22"/>
          <w:szCs w:val="22"/>
        </w:rPr>
        <w:t>employ anyone under a contract of employment or for services to carry out planning and preparing lessons and courses for pupils, delivering lessons to pupils, assessing the development, progress and attainment of pupils, and reporting on the development, progress and attainment of pupils (“specified work”) who is not either:-</w:t>
      </w:r>
    </w:p>
    <w:p w:rsidR="00C223B5" w:rsidRDefault="00C444B2" w:rsidP="00C223B5">
      <w:pPr>
        <w:numPr>
          <w:ilvl w:val="1"/>
          <w:numId w:val="5"/>
        </w:numPr>
        <w:spacing w:line="360" w:lineRule="auto"/>
        <w:jc w:val="both"/>
        <w:rPr>
          <w:rFonts w:cs="Arial"/>
          <w:color w:val="000000"/>
          <w:sz w:val="22"/>
          <w:szCs w:val="22"/>
        </w:rPr>
      </w:pPr>
      <w:bookmarkStart w:id="141" w:name="_DV_M163"/>
      <w:bookmarkEnd w:id="141"/>
      <w:r w:rsidRPr="00C845CD">
        <w:rPr>
          <w:rFonts w:cs="Arial"/>
          <w:color w:val="000000"/>
          <w:sz w:val="22"/>
          <w:szCs w:val="22"/>
        </w:rPr>
        <w:t>a qualified teacher within the meaning of regulations made under section 132 of the Education Act 2002;</w:t>
      </w:r>
      <w:r w:rsidR="001635F0" w:rsidRPr="00C845CD">
        <w:rPr>
          <w:rFonts w:cs="Arial"/>
          <w:color w:val="000000"/>
          <w:sz w:val="22"/>
          <w:szCs w:val="22"/>
        </w:rPr>
        <w:t xml:space="preserve"> or</w:t>
      </w:r>
    </w:p>
    <w:p w:rsidR="00C223B5" w:rsidRDefault="00C444B2" w:rsidP="00C223B5">
      <w:pPr>
        <w:numPr>
          <w:ilvl w:val="1"/>
          <w:numId w:val="5"/>
        </w:numPr>
        <w:spacing w:line="360" w:lineRule="auto"/>
        <w:jc w:val="both"/>
        <w:rPr>
          <w:rFonts w:cs="Arial"/>
          <w:color w:val="000000"/>
          <w:sz w:val="22"/>
          <w:szCs w:val="22"/>
        </w:rPr>
      </w:pPr>
      <w:r w:rsidRPr="00C845CD">
        <w:rPr>
          <w:rFonts w:cs="Arial"/>
          <w:color w:val="000000"/>
          <w:sz w:val="22"/>
          <w:szCs w:val="22"/>
        </w:rPr>
        <w:lastRenderedPageBreak/>
        <w:t>otherwise eligible to do specified work under the Education (Specified Work and Registration) (</w:t>
      </w:r>
      <w:smartTag w:uri="urn:schemas-microsoft-com:office:smarttags" w:element="place">
        <w:smartTag w:uri="urn:schemas-microsoft-com:office:smarttags" w:element="country-region">
          <w:r w:rsidRPr="00C845CD">
            <w:rPr>
              <w:rFonts w:cs="Arial"/>
              <w:color w:val="000000"/>
              <w:sz w:val="22"/>
              <w:szCs w:val="22"/>
            </w:rPr>
            <w:t>England</w:t>
          </w:r>
        </w:smartTag>
      </w:smartTag>
      <w:r w:rsidRPr="00C845CD">
        <w:rPr>
          <w:rFonts w:cs="Arial"/>
          <w:color w:val="000000"/>
          <w:sz w:val="22"/>
          <w:szCs w:val="22"/>
        </w:rPr>
        <w:t>) Regulations 2003 (SI 2003/1663), which for the purpose of this clause shall be construed as if the Academy were a maintained school</w:t>
      </w:r>
      <w:r w:rsidR="000A557B" w:rsidRPr="00C845CD">
        <w:rPr>
          <w:rFonts w:cs="Arial"/>
          <w:color w:val="000000"/>
          <w:sz w:val="22"/>
          <w:szCs w:val="22"/>
        </w:rPr>
        <w:t>.</w:t>
      </w:r>
      <w:r w:rsidR="00640DAE" w:rsidRPr="00C845CD">
        <w:rPr>
          <w:rFonts w:cs="Arial"/>
          <w:color w:val="000000"/>
          <w:sz w:val="22"/>
          <w:szCs w:val="22"/>
        </w:rPr>
        <w:t xml:space="preserve"> </w:t>
      </w:r>
    </w:p>
    <w:p w:rsidR="00C223B5" w:rsidRDefault="00C223B5" w:rsidP="00C223B5">
      <w:pPr>
        <w:spacing w:line="360" w:lineRule="auto"/>
        <w:ind w:left="360"/>
        <w:jc w:val="both"/>
        <w:rPr>
          <w:rFonts w:cs="Arial"/>
          <w:color w:val="000000"/>
          <w:sz w:val="22"/>
          <w:szCs w:val="22"/>
        </w:rPr>
      </w:pPr>
    </w:p>
    <w:p w:rsidR="00C223B5" w:rsidRDefault="00C444B2" w:rsidP="00C223B5">
      <w:pPr>
        <w:numPr>
          <w:ilvl w:val="0"/>
          <w:numId w:val="5"/>
        </w:numPr>
        <w:spacing w:after="240" w:line="360" w:lineRule="auto"/>
        <w:jc w:val="both"/>
        <w:rPr>
          <w:rFonts w:cs="Arial"/>
          <w:color w:val="000000"/>
          <w:sz w:val="22"/>
          <w:szCs w:val="22"/>
        </w:rPr>
      </w:pPr>
      <w:r w:rsidRPr="00C845CD">
        <w:rPr>
          <w:rFonts w:cs="Arial"/>
          <w:color w:val="000000"/>
          <w:sz w:val="22"/>
          <w:szCs w:val="22"/>
        </w:rPr>
        <w:t xml:space="preserve">Clause </w:t>
      </w:r>
      <w:r w:rsidR="005C69AB" w:rsidRPr="00C845CD">
        <w:rPr>
          <w:rFonts w:cs="Arial"/>
          <w:color w:val="000000"/>
          <w:sz w:val="22"/>
          <w:szCs w:val="22"/>
        </w:rPr>
        <w:t>1</w:t>
      </w:r>
      <w:r w:rsidR="00985D07" w:rsidRPr="00C845CD">
        <w:rPr>
          <w:rFonts w:cs="Arial"/>
          <w:color w:val="000000"/>
          <w:sz w:val="22"/>
          <w:szCs w:val="22"/>
        </w:rPr>
        <w:t>8</w:t>
      </w:r>
      <w:r w:rsidRPr="00C845CD">
        <w:rPr>
          <w:rFonts w:cs="Arial"/>
          <w:color w:val="000000"/>
          <w:sz w:val="22"/>
          <w:szCs w:val="22"/>
        </w:rPr>
        <w:t xml:space="preserve"> do</w:t>
      </w:r>
      <w:r w:rsidR="007F0E88" w:rsidRPr="00C845CD">
        <w:rPr>
          <w:rFonts w:cs="Arial"/>
          <w:color w:val="000000"/>
          <w:sz w:val="22"/>
          <w:szCs w:val="22"/>
        </w:rPr>
        <w:t>es</w:t>
      </w:r>
      <w:r w:rsidRPr="00C845CD">
        <w:rPr>
          <w:rFonts w:cs="Arial"/>
          <w:color w:val="000000"/>
          <w:sz w:val="22"/>
          <w:szCs w:val="22"/>
        </w:rPr>
        <w:t xml:space="preserve"> not apply to anyone who:</w:t>
      </w:r>
    </w:p>
    <w:p w:rsidR="00C223B5" w:rsidRDefault="00C444B2" w:rsidP="00C223B5">
      <w:pPr>
        <w:numPr>
          <w:ilvl w:val="1"/>
          <w:numId w:val="5"/>
        </w:numPr>
        <w:spacing w:line="360" w:lineRule="auto"/>
        <w:jc w:val="both"/>
        <w:rPr>
          <w:rFonts w:cs="Arial"/>
          <w:color w:val="000000"/>
          <w:sz w:val="22"/>
          <w:szCs w:val="22"/>
        </w:rPr>
      </w:pPr>
      <w:r w:rsidRPr="00C845CD">
        <w:rPr>
          <w:rFonts w:cs="Arial"/>
          <w:color w:val="000000"/>
          <w:sz w:val="22"/>
          <w:szCs w:val="22"/>
        </w:rPr>
        <w:t xml:space="preserve">was transferred to the employment of the Academy Trust by virtue of the Transfer of Undertakings (Protection of Employment) Regulations 2006; </w:t>
      </w:r>
    </w:p>
    <w:p w:rsidR="00C223B5" w:rsidRDefault="00C444B2" w:rsidP="00C223B5">
      <w:pPr>
        <w:numPr>
          <w:ilvl w:val="1"/>
          <w:numId w:val="5"/>
        </w:numPr>
        <w:spacing w:line="360" w:lineRule="auto"/>
        <w:jc w:val="both"/>
        <w:rPr>
          <w:rFonts w:cs="Arial"/>
          <w:color w:val="000000"/>
          <w:sz w:val="22"/>
          <w:szCs w:val="22"/>
        </w:rPr>
      </w:pPr>
      <w:r w:rsidRPr="00C845CD">
        <w:rPr>
          <w:rFonts w:cs="Arial"/>
          <w:color w:val="000000"/>
          <w:sz w:val="22"/>
          <w:szCs w:val="22"/>
        </w:rPr>
        <w:t>immediately prior to the transfer, was employed to do specified work; and</w:t>
      </w:r>
    </w:p>
    <w:p w:rsidR="00C223B5" w:rsidRDefault="00C444B2" w:rsidP="00C223B5">
      <w:pPr>
        <w:numPr>
          <w:ilvl w:val="1"/>
          <w:numId w:val="5"/>
        </w:numPr>
        <w:spacing w:line="360" w:lineRule="auto"/>
        <w:jc w:val="both"/>
        <w:rPr>
          <w:rFonts w:cs="Arial"/>
          <w:color w:val="000000"/>
          <w:sz w:val="22"/>
          <w:szCs w:val="22"/>
        </w:rPr>
      </w:pPr>
      <w:r w:rsidRPr="00C845CD">
        <w:rPr>
          <w:rFonts w:cs="Arial"/>
          <w:color w:val="000000"/>
          <w:sz w:val="22"/>
          <w:szCs w:val="22"/>
        </w:rPr>
        <w:t>immediately prior to the transfer, was not:</w:t>
      </w:r>
    </w:p>
    <w:p w:rsidR="00C223B5" w:rsidRDefault="00C444B2" w:rsidP="00C223B5">
      <w:pPr>
        <w:numPr>
          <w:ilvl w:val="5"/>
          <w:numId w:val="5"/>
        </w:numPr>
        <w:spacing w:line="360" w:lineRule="auto"/>
        <w:jc w:val="both"/>
        <w:rPr>
          <w:rFonts w:cs="Arial"/>
          <w:color w:val="000000"/>
          <w:sz w:val="22"/>
          <w:szCs w:val="22"/>
        </w:rPr>
      </w:pPr>
      <w:r w:rsidRPr="00C845CD">
        <w:rPr>
          <w:rFonts w:cs="Arial"/>
          <w:color w:val="000000"/>
          <w:sz w:val="22"/>
          <w:szCs w:val="22"/>
        </w:rPr>
        <w:t xml:space="preserve">a qualified teacher within the meaning of regulations made under section 132 of the Education Act 2002 and registered with full registration with the </w:t>
      </w:r>
      <w:r w:rsidR="000053AA" w:rsidRPr="00C845CD">
        <w:rPr>
          <w:rFonts w:cs="Arial"/>
          <w:color w:val="000000"/>
          <w:sz w:val="22"/>
          <w:szCs w:val="22"/>
        </w:rPr>
        <w:t>appropriate body</w:t>
      </w:r>
      <w:r w:rsidRPr="00C845CD">
        <w:rPr>
          <w:rFonts w:cs="Arial"/>
          <w:color w:val="000000"/>
          <w:sz w:val="22"/>
          <w:szCs w:val="22"/>
        </w:rPr>
        <w:t xml:space="preserve">, or </w:t>
      </w:r>
    </w:p>
    <w:p w:rsidR="00C223B5" w:rsidRDefault="00C444B2" w:rsidP="00C223B5">
      <w:pPr>
        <w:numPr>
          <w:ilvl w:val="5"/>
          <w:numId w:val="5"/>
        </w:numPr>
        <w:spacing w:after="240" w:line="360" w:lineRule="auto"/>
        <w:jc w:val="both"/>
        <w:rPr>
          <w:rFonts w:cs="Arial"/>
          <w:color w:val="000000"/>
          <w:sz w:val="22"/>
          <w:szCs w:val="22"/>
        </w:rPr>
      </w:pPr>
      <w:r w:rsidRPr="00C845CD">
        <w:rPr>
          <w:rFonts w:cs="Arial"/>
          <w:color w:val="000000"/>
          <w:sz w:val="22"/>
          <w:szCs w:val="22"/>
        </w:rPr>
        <w:t>eligible to do specified work under the Education (Specified Work and Registration) (</w:t>
      </w:r>
      <w:smartTag w:uri="urn:schemas-microsoft-com:office:smarttags" w:element="country-region">
        <w:smartTag w:uri="urn:schemas-microsoft-com:office:smarttags" w:element="place">
          <w:r w:rsidRPr="00C845CD">
            <w:rPr>
              <w:rFonts w:cs="Arial"/>
              <w:color w:val="000000"/>
              <w:sz w:val="22"/>
              <w:szCs w:val="22"/>
            </w:rPr>
            <w:t>England</w:t>
          </w:r>
        </w:smartTag>
      </w:smartTag>
      <w:r w:rsidRPr="00C845CD">
        <w:rPr>
          <w:rFonts w:cs="Arial"/>
          <w:color w:val="000000"/>
          <w:sz w:val="22"/>
          <w:szCs w:val="22"/>
        </w:rPr>
        <w:t>) Regulations 2003 (SI 2003/1663)</w:t>
      </w:r>
    </w:p>
    <w:p w:rsidR="00C223B5" w:rsidRDefault="00C444B2" w:rsidP="00C223B5">
      <w:pPr>
        <w:spacing w:after="240" w:line="360" w:lineRule="auto"/>
        <w:ind w:left="720"/>
        <w:jc w:val="both"/>
        <w:rPr>
          <w:rFonts w:cs="Arial"/>
          <w:color w:val="000000"/>
          <w:sz w:val="22"/>
          <w:szCs w:val="22"/>
        </w:rPr>
      </w:pPr>
      <w:r w:rsidRPr="00C845CD">
        <w:rPr>
          <w:rFonts w:cs="Arial"/>
          <w:color w:val="000000"/>
          <w:sz w:val="22"/>
          <w:szCs w:val="22"/>
        </w:rPr>
        <w:t xml:space="preserve">(“transferred staff member”). The Academy Trust shall use its best endeavours to ensure that any transferred staff member who undertakes specified work and does not meet the requirements of clause </w:t>
      </w:r>
      <w:r w:rsidR="00BC07DC" w:rsidRPr="00C845CD">
        <w:rPr>
          <w:rFonts w:cs="Arial"/>
          <w:color w:val="000000"/>
          <w:sz w:val="22"/>
          <w:szCs w:val="22"/>
        </w:rPr>
        <w:t>1</w:t>
      </w:r>
      <w:r w:rsidR="00355D9E" w:rsidRPr="00C845CD">
        <w:rPr>
          <w:rFonts w:cs="Arial"/>
          <w:color w:val="000000"/>
          <w:sz w:val="22"/>
          <w:szCs w:val="22"/>
        </w:rPr>
        <w:t>8</w:t>
      </w:r>
      <w:r w:rsidRPr="00C845CD">
        <w:rPr>
          <w:rFonts w:cs="Arial"/>
          <w:color w:val="000000"/>
          <w:sz w:val="22"/>
          <w:szCs w:val="22"/>
        </w:rPr>
        <w:t>(a)</w:t>
      </w:r>
      <w:r w:rsidR="00D76C43" w:rsidRPr="00C845CD">
        <w:rPr>
          <w:rFonts w:cs="Arial"/>
          <w:color w:val="000000"/>
          <w:sz w:val="22"/>
          <w:szCs w:val="22"/>
        </w:rPr>
        <w:t xml:space="preserve"> </w:t>
      </w:r>
      <w:r w:rsidR="007F0E88" w:rsidRPr="00C845CD">
        <w:rPr>
          <w:rFonts w:cs="Arial"/>
          <w:color w:val="000000"/>
          <w:sz w:val="22"/>
          <w:szCs w:val="22"/>
        </w:rPr>
        <w:t>or</w:t>
      </w:r>
      <w:r w:rsidR="00D76C43" w:rsidRPr="00C845CD">
        <w:rPr>
          <w:rFonts w:cs="Arial"/>
          <w:color w:val="000000"/>
          <w:sz w:val="22"/>
          <w:szCs w:val="22"/>
        </w:rPr>
        <w:t xml:space="preserve"> </w:t>
      </w:r>
      <w:r w:rsidRPr="00C845CD">
        <w:rPr>
          <w:rFonts w:cs="Arial"/>
          <w:color w:val="000000"/>
          <w:sz w:val="22"/>
          <w:szCs w:val="22"/>
        </w:rPr>
        <w:t xml:space="preserve">clause </w:t>
      </w:r>
      <w:r w:rsidR="00BC07DC" w:rsidRPr="00C845CD">
        <w:rPr>
          <w:rFonts w:cs="Arial"/>
          <w:color w:val="000000"/>
          <w:sz w:val="22"/>
          <w:szCs w:val="22"/>
        </w:rPr>
        <w:t>1</w:t>
      </w:r>
      <w:r w:rsidR="00355D9E" w:rsidRPr="00C845CD">
        <w:rPr>
          <w:rFonts w:cs="Arial"/>
          <w:color w:val="000000"/>
          <w:sz w:val="22"/>
          <w:szCs w:val="22"/>
        </w:rPr>
        <w:t>8</w:t>
      </w:r>
      <w:r w:rsidRPr="00C845CD">
        <w:rPr>
          <w:rFonts w:cs="Arial"/>
          <w:color w:val="000000"/>
          <w:sz w:val="22"/>
          <w:szCs w:val="22"/>
        </w:rPr>
        <w:t>(b) meets such requirements as soon as possible.</w:t>
      </w:r>
    </w:p>
    <w:p w:rsidR="00C444B2" w:rsidRPr="00C845CD" w:rsidRDefault="00C444B2" w:rsidP="00C845CD">
      <w:pPr>
        <w:pStyle w:val="Numbered"/>
        <w:numPr>
          <w:ilvl w:val="0"/>
          <w:numId w:val="5"/>
        </w:numPr>
        <w:overflowPunct/>
        <w:spacing w:line="360" w:lineRule="auto"/>
        <w:jc w:val="both"/>
        <w:textAlignment w:val="auto"/>
        <w:rPr>
          <w:rFonts w:cs="Arial"/>
          <w:color w:val="000000"/>
          <w:sz w:val="22"/>
          <w:szCs w:val="22"/>
        </w:rPr>
      </w:pPr>
      <w:bookmarkStart w:id="142" w:name="_DV_M165"/>
      <w:bookmarkEnd w:id="142"/>
      <w:r w:rsidRPr="00C845CD">
        <w:rPr>
          <w:rFonts w:cs="Arial"/>
          <w:color w:val="000000"/>
          <w:sz w:val="22"/>
          <w:szCs w:val="22"/>
        </w:rPr>
        <w:t>The Academy Trust shall ensure that all teachers employed at the Academy have access to the Teachers Pension Scheme and, in so doing, will comply with the statutory provisions underlying the scheme.</w:t>
      </w:r>
    </w:p>
    <w:p w:rsidR="00C444B2" w:rsidRDefault="00C444B2" w:rsidP="00C845CD">
      <w:pPr>
        <w:pStyle w:val="Numbered"/>
        <w:numPr>
          <w:ilvl w:val="0"/>
          <w:numId w:val="5"/>
        </w:numPr>
        <w:overflowPunct/>
        <w:spacing w:line="360" w:lineRule="auto"/>
        <w:jc w:val="both"/>
        <w:textAlignment w:val="auto"/>
        <w:rPr>
          <w:rFonts w:cs="Arial"/>
          <w:color w:val="000000"/>
          <w:sz w:val="22"/>
          <w:szCs w:val="22"/>
        </w:rPr>
      </w:pPr>
      <w:bookmarkStart w:id="143" w:name="_DV_M166"/>
      <w:bookmarkEnd w:id="143"/>
      <w:r w:rsidRPr="00C845CD">
        <w:rPr>
          <w:rFonts w:cs="Arial"/>
          <w:color w:val="000000"/>
          <w:sz w:val="22"/>
          <w:szCs w:val="22"/>
        </w:rPr>
        <w:t xml:space="preserve">The Academy Trust shall ensure that all employees at the Academy other than teachers have access to the Local Government Pension Scheme.  </w:t>
      </w:r>
    </w:p>
    <w:p w:rsidR="003120AA" w:rsidRDefault="003120AA">
      <w:pPr>
        <w:pStyle w:val="Numbered"/>
        <w:overflowPunct/>
        <w:spacing w:line="360" w:lineRule="auto"/>
        <w:ind w:left="360"/>
        <w:jc w:val="both"/>
        <w:textAlignment w:val="auto"/>
        <w:rPr>
          <w:rFonts w:cs="Arial"/>
          <w:color w:val="000000"/>
          <w:sz w:val="22"/>
          <w:szCs w:val="22"/>
        </w:rPr>
      </w:pPr>
    </w:p>
    <w:p w:rsidR="00C223B5" w:rsidRDefault="00C444B2" w:rsidP="00C223B5">
      <w:pPr>
        <w:keepNext/>
        <w:numPr>
          <w:ilvl w:val="12"/>
          <w:numId w:val="0"/>
        </w:numPr>
        <w:spacing w:after="240" w:line="360" w:lineRule="auto"/>
        <w:jc w:val="both"/>
        <w:rPr>
          <w:rFonts w:cs="Arial"/>
          <w:b/>
          <w:bCs/>
          <w:color w:val="000000"/>
          <w:sz w:val="22"/>
          <w:szCs w:val="22"/>
        </w:rPr>
      </w:pPr>
      <w:bookmarkStart w:id="144" w:name="_DV_M167"/>
      <w:bookmarkStart w:id="145" w:name="_DV_M168"/>
      <w:bookmarkStart w:id="146" w:name="_DV_M169"/>
      <w:bookmarkStart w:id="147" w:name="_DV_M170"/>
      <w:bookmarkEnd w:id="144"/>
      <w:bookmarkEnd w:id="145"/>
      <w:bookmarkEnd w:id="146"/>
      <w:bookmarkEnd w:id="147"/>
      <w:r w:rsidRPr="00C845CD">
        <w:rPr>
          <w:rFonts w:cs="Arial"/>
          <w:b/>
          <w:bCs/>
          <w:color w:val="000000"/>
          <w:sz w:val="22"/>
          <w:szCs w:val="22"/>
        </w:rPr>
        <w:t>Curriculum, curriculum development and delivery and RE and collective worship</w:t>
      </w:r>
    </w:p>
    <w:p w:rsidR="00C444B2" w:rsidRPr="00C845CD" w:rsidRDefault="00C444B2" w:rsidP="00BD1D7C">
      <w:pPr>
        <w:pStyle w:val="Numbered"/>
        <w:numPr>
          <w:ilvl w:val="0"/>
          <w:numId w:val="5"/>
        </w:numPr>
        <w:overflowPunct/>
        <w:spacing w:line="360" w:lineRule="auto"/>
        <w:jc w:val="both"/>
        <w:textAlignment w:val="auto"/>
        <w:rPr>
          <w:rFonts w:cs="Arial"/>
          <w:color w:val="000000"/>
          <w:sz w:val="22"/>
          <w:szCs w:val="22"/>
        </w:rPr>
      </w:pPr>
      <w:bookmarkStart w:id="148" w:name="_DV_M171"/>
      <w:bookmarkEnd w:id="148"/>
      <w:r w:rsidRPr="00C845CD">
        <w:rPr>
          <w:rFonts w:cs="Arial"/>
          <w:color w:val="000000"/>
          <w:sz w:val="22"/>
          <w:szCs w:val="22"/>
        </w:rPr>
        <w:t>The curriculum provided by the Academy to pupils up to the age of</w:t>
      </w:r>
      <w:r w:rsidR="00F96BB0" w:rsidRPr="00C845CD">
        <w:rPr>
          <w:rFonts w:cs="Arial"/>
          <w:color w:val="000000"/>
          <w:sz w:val="22"/>
          <w:szCs w:val="22"/>
        </w:rPr>
        <w:t xml:space="preserve"> 16 shall be broad and balanced</w:t>
      </w:r>
      <w:r w:rsidR="00993B96" w:rsidRPr="00C845CD">
        <w:rPr>
          <w:rFonts w:cs="Arial"/>
          <w:color w:val="000000"/>
          <w:sz w:val="22"/>
          <w:szCs w:val="22"/>
        </w:rPr>
        <w:t>.</w:t>
      </w:r>
      <w:r w:rsidR="00993B96" w:rsidRPr="00C845CD">
        <w:rPr>
          <w:rStyle w:val="FootnoteReference"/>
          <w:rFonts w:cs="Arial"/>
          <w:color w:val="000000"/>
          <w:sz w:val="22"/>
          <w:szCs w:val="22"/>
        </w:rPr>
        <w:footnoteReference w:id="4"/>
      </w:r>
      <w:r w:rsidRPr="00C845CD">
        <w:rPr>
          <w:rFonts w:cs="Arial"/>
          <w:color w:val="000000"/>
          <w:sz w:val="22"/>
          <w:szCs w:val="22"/>
        </w:rPr>
        <w:t xml:space="preserve"> </w:t>
      </w:r>
      <w:r w:rsidR="007B184D" w:rsidRPr="00C845CD">
        <w:rPr>
          <w:rFonts w:cs="Arial"/>
          <w:color w:val="000000"/>
          <w:sz w:val="22"/>
          <w:szCs w:val="22"/>
        </w:rPr>
        <w:t xml:space="preserve"> </w:t>
      </w:r>
    </w:p>
    <w:p w:rsidR="007B184D" w:rsidRPr="00C845CD" w:rsidRDefault="007B184D" w:rsidP="00C845CD">
      <w:pPr>
        <w:pStyle w:val="Numbered"/>
        <w:overflowPunct/>
        <w:spacing w:line="360" w:lineRule="auto"/>
        <w:jc w:val="both"/>
        <w:textAlignment w:val="auto"/>
        <w:rPr>
          <w:rFonts w:cs="Arial"/>
          <w:color w:val="000000"/>
          <w:sz w:val="22"/>
          <w:szCs w:val="22"/>
        </w:rPr>
      </w:pPr>
      <w:r w:rsidRPr="00C845CD">
        <w:rPr>
          <w:rFonts w:cs="Arial"/>
          <w:color w:val="000000"/>
          <w:sz w:val="22"/>
          <w:szCs w:val="22"/>
        </w:rPr>
        <w:t>22A)</w:t>
      </w:r>
      <w:r w:rsidRPr="00C845CD">
        <w:rPr>
          <w:rFonts w:cs="Arial"/>
          <w:color w:val="000000"/>
          <w:sz w:val="22"/>
          <w:szCs w:val="22"/>
        </w:rPr>
        <w:tab/>
        <w:t>The Academy Trust shall publish information in relation to its current curriculum provision.  Such information shall include details relating to</w:t>
      </w:r>
    </w:p>
    <w:p w:rsidR="007B184D" w:rsidRPr="00001A7A" w:rsidRDefault="007B184D" w:rsidP="00BD1D7C">
      <w:pPr>
        <w:pStyle w:val="Numbered"/>
        <w:overflowPunct/>
        <w:spacing w:line="360" w:lineRule="auto"/>
        <w:jc w:val="both"/>
        <w:textAlignment w:val="auto"/>
        <w:rPr>
          <w:rFonts w:cs="Arial"/>
          <w:bCs/>
          <w:color w:val="000000"/>
          <w:sz w:val="22"/>
          <w:szCs w:val="22"/>
        </w:rPr>
      </w:pPr>
      <w:r w:rsidRPr="00001A7A">
        <w:rPr>
          <w:rFonts w:cs="Arial"/>
          <w:bCs/>
          <w:color w:val="000000"/>
          <w:sz w:val="22"/>
          <w:szCs w:val="22"/>
        </w:rPr>
        <w:lastRenderedPageBreak/>
        <w:tab/>
        <w:t>a) the content of the curriculum;</w:t>
      </w:r>
    </w:p>
    <w:p w:rsidR="007B184D" w:rsidRPr="00001A7A" w:rsidRDefault="007B184D" w:rsidP="00BD1D7C">
      <w:pPr>
        <w:pStyle w:val="Numbered"/>
        <w:overflowPunct/>
        <w:spacing w:line="360" w:lineRule="auto"/>
        <w:jc w:val="both"/>
        <w:textAlignment w:val="auto"/>
        <w:rPr>
          <w:rFonts w:cs="Arial"/>
          <w:bCs/>
          <w:color w:val="000000"/>
          <w:sz w:val="22"/>
          <w:szCs w:val="22"/>
        </w:rPr>
      </w:pPr>
      <w:r w:rsidRPr="00001A7A">
        <w:rPr>
          <w:rFonts w:cs="Arial"/>
          <w:bCs/>
          <w:color w:val="000000"/>
          <w:sz w:val="22"/>
          <w:szCs w:val="22"/>
        </w:rPr>
        <w:tab/>
        <w:t xml:space="preserve">b) </w:t>
      </w:r>
      <w:r w:rsidR="0034318D" w:rsidRPr="00001A7A">
        <w:rPr>
          <w:rFonts w:cs="Arial"/>
          <w:bCs/>
          <w:color w:val="000000"/>
          <w:sz w:val="22"/>
          <w:szCs w:val="22"/>
        </w:rPr>
        <w:t>its</w:t>
      </w:r>
      <w:r w:rsidRPr="00001A7A">
        <w:rPr>
          <w:rFonts w:cs="Arial"/>
          <w:bCs/>
          <w:color w:val="000000"/>
          <w:sz w:val="22"/>
          <w:szCs w:val="22"/>
        </w:rPr>
        <w:t xml:space="preserve"> approach </w:t>
      </w:r>
      <w:r w:rsidR="0034318D" w:rsidRPr="00001A7A">
        <w:rPr>
          <w:rFonts w:cs="Arial"/>
          <w:bCs/>
          <w:color w:val="000000"/>
          <w:sz w:val="22"/>
          <w:szCs w:val="22"/>
        </w:rPr>
        <w:t xml:space="preserve">to </w:t>
      </w:r>
      <w:r w:rsidRPr="00001A7A">
        <w:rPr>
          <w:rFonts w:cs="Arial"/>
          <w:bCs/>
          <w:color w:val="000000"/>
          <w:sz w:val="22"/>
          <w:szCs w:val="22"/>
        </w:rPr>
        <w:t>the curriculum;</w:t>
      </w:r>
    </w:p>
    <w:p w:rsidR="007B184D" w:rsidRPr="00001A7A" w:rsidRDefault="007B184D" w:rsidP="00BD1D7C">
      <w:pPr>
        <w:pStyle w:val="Numbered"/>
        <w:overflowPunct/>
        <w:spacing w:line="360" w:lineRule="auto"/>
        <w:ind w:left="720"/>
        <w:jc w:val="both"/>
        <w:textAlignment w:val="auto"/>
        <w:rPr>
          <w:rFonts w:cs="Arial"/>
          <w:bCs/>
          <w:color w:val="000000"/>
          <w:sz w:val="22"/>
          <w:szCs w:val="22"/>
        </w:rPr>
      </w:pPr>
      <w:r w:rsidRPr="00001A7A">
        <w:rPr>
          <w:rFonts w:cs="Arial"/>
          <w:bCs/>
          <w:color w:val="000000"/>
          <w:sz w:val="22"/>
          <w:szCs w:val="22"/>
        </w:rPr>
        <w:t>c) the GCSE options (and other Key Stage 4 qualifications) offered by the Academy; and</w:t>
      </w:r>
    </w:p>
    <w:p w:rsidR="007B184D" w:rsidRPr="00001A7A" w:rsidRDefault="007B184D" w:rsidP="00BD1D7C">
      <w:pPr>
        <w:pStyle w:val="Numbered"/>
        <w:overflowPunct/>
        <w:spacing w:line="360" w:lineRule="auto"/>
        <w:ind w:left="720"/>
        <w:jc w:val="both"/>
        <w:textAlignment w:val="auto"/>
        <w:rPr>
          <w:rFonts w:cs="Arial"/>
          <w:bCs/>
          <w:color w:val="000000"/>
          <w:sz w:val="22"/>
          <w:szCs w:val="22"/>
        </w:rPr>
      </w:pPr>
      <w:r w:rsidRPr="00001A7A">
        <w:rPr>
          <w:rFonts w:cs="Arial"/>
          <w:bCs/>
          <w:color w:val="000000"/>
          <w:sz w:val="22"/>
          <w:szCs w:val="22"/>
        </w:rPr>
        <w:t>d) how parents (including prospective parents) can obtain further information in relation to the Academy’s curriculum.</w:t>
      </w:r>
    </w:p>
    <w:p w:rsidR="00C223B5" w:rsidRDefault="00C444B2" w:rsidP="00C223B5">
      <w:pPr>
        <w:pStyle w:val="Numbered"/>
        <w:numPr>
          <w:ilvl w:val="0"/>
          <w:numId w:val="5"/>
        </w:numPr>
        <w:overflowPunct/>
        <w:spacing w:line="360" w:lineRule="auto"/>
        <w:jc w:val="both"/>
        <w:textAlignment w:val="auto"/>
        <w:rPr>
          <w:rFonts w:cs="Arial"/>
          <w:color w:val="000000"/>
          <w:sz w:val="22"/>
          <w:szCs w:val="22"/>
        </w:rPr>
      </w:pPr>
      <w:r w:rsidRPr="00C845CD">
        <w:rPr>
          <w:rFonts w:cs="Arial"/>
          <w:color w:val="000000"/>
          <w:sz w:val="22"/>
          <w:szCs w:val="22"/>
        </w:rPr>
        <w:t xml:space="preserve">The Academy Trust shall ensure that </w:t>
      </w:r>
      <w:r w:rsidR="00A45327" w:rsidRPr="00C845CD">
        <w:rPr>
          <w:rFonts w:cs="Arial"/>
          <w:color w:val="000000"/>
          <w:sz w:val="22"/>
          <w:szCs w:val="22"/>
        </w:rPr>
        <w:t xml:space="preserve">the broad and balanced curriculum includes </w:t>
      </w:r>
      <w:r w:rsidRPr="00C845CD">
        <w:rPr>
          <w:rFonts w:cs="Arial"/>
          <w:iCs/>
          <w:color w:val="000000"/>
          <w:sz w:val="22"/>
          <w:szCs w:val="22"/>
        </w:rPr>
        <w:t xml:space="preserve">English, Mathematics and Science. </w:t>
      </w:r>
    </w:p>
    <w:p w:rsidR="00C444B2" w:rsidRPr="00C845CD" w:rsidRDefault="00C444B2" w:rsidP="00BD1D7C">
      <w:pPr>
        <w:pStyle w:val="Numbered"/>
        <w:numPr>
          <w:ilvl w:val="0"/>
          <w:numId w:val="5"/>
        </w:numPr>
        <w:overflowPunct/>
        <w:spacing w:line="360" w:lineRule="auto"/>
        <w:jc w:val="both"/>
        <w:textAlignment w:val="auto"/>
        <w:rPr>
          <w:rFonts w:cs="Arial"/>
          <w:color w:val="000000"/>
          <w:sz w:val="22"/>
          <w:szCs w:val="22"/>
        </w:rPr>
      </w:pPr>
      <w:bookmarkStart w:id="149" w:name="_DV_M172"/>
      <w:bookmarkEnd w:id="149"/>
      <w:r w:rsidRPr="00C845CD">
        <w:rPr>
          <w:rFonts w:cs="Arial"/>
          <w:color w:val="000000"/>
          <w:sz w:val="22"/>
          <w:szCs w:val="22"/>
        </w:rPr>
        <w:t xml:space="preserve">The Academy Trust shall make provision for the teaching of religious education </w:t>
      </w:r>
      <w:r w:rsidR="00366DF4" w:rsidRPr="00C845CD">
        <w:rPr>
          <w:rFonts w:cs="Arial"/>
          <w:color w:val="000000"/>
          <w:sz w:val="22"/>
          <w:szCs w:val="22"/>
        </w:rPr>
        <w:t xml:space="preserve">and </w:t>
      </w:r>
      <w:r w:rsidRPr="00C845CD">
        <w:rPr>
          <w:rFonts w:cs="Arial"/>
          <w:color w:val="000000"/>
          <w:sz w:val="22"/>
          <w:szCs w:val="22"/>
        </w:rPr>
        <w:t>for a daily act of collective worship at the Academy.</w:t>
      </w:r>
    </w:p>
    <w:p w:rsidR="00C223B5" w:rsidRDefault="00C444B2" w:rsidP="00C223B5">
      <w:pPr>
        <w:pStyle w:val="Numbered"/>
        <w:numPr>
          <w:ilvl w:val="0"/>
          <w:numId w:val="5"/>
        </w:numPr>
        <w:spacing w:line="360" w:lineRule="auto"/>
        <w:jc w:val="both"/>
        <w:rPr>
          <w:rFonts w:cs="Arial"/>
          <w:color w:val="000000"/>
          <w:sz w:val="22"/>
          <w:szCs w:val="22"/>
        </w:rPr>
      </w:pPr>
      <w:bookmarkStart w:id="150" w:name="_DV_M173"/>
      <w:bookmarkEnd w:id="150"/>
      <w:r w:rsidRPr="00C845CD">
        <w:rPr>
          <w:rStyle w:val="Strong"/>
          <w:rFonts w:cs="Arial"/>
          <w:b w:val="0"/>
          <w:color w:val="000000"/>
          <w:sz w:val="22"/>
          <w:szCs w:val="22"/>
        </w:rPr>
        <w:t>Where the Academy is designated with a religious character</w:t>
      </w:r>
      <w:r w:rsidR="00510A8A" w:rsidRPr="00C845CD">
        <w:rPr>
          <w:rStyle w:val="FootnoteReference"/>
          <w:rFonts w:cs="Arial"/>
          <w:bCs/>
          <w:color w:val="000000"/>
          <w:sz w:val="22"/>
          <w:szCs w:val="22"/>
        </w:rPr>
        <w:footnoteReference w:id="5"/>
      </w:r>
      <w:r w:rsidRPr="00C845CD">
        <w:rPr>
          <w:rStyle w:val="Strong"/>
          <w:rFonts w:cs="Arial"/>
          <w:b w:val="0"/>
          <w:color w:val="000000"/>
          <w:sz w:val="22"/>
          <w:szCs w:val="22"/>
        </w:rPr>
        <w:t xml:space="preserve"> </w:t>
      </w:r>
      <w:r w:rsidRPr="00C845CD">
        <w:rPr>
          <w:rFonts w:cs="Arial"/>
          <w:bCs/>
          <w:color w:val="000000"/>
          <w:sz w:val="22"/>
          <w:szCs w:val="22"/>
        </w:rPr>
        <w:t>in accordance with section 124B of the School Standards and Framework Act 1998</w:t>
      </w:r>
      <w:r w:rsidR="006B390B" w:rsidRPr="00C845CD">
        <w:rPr>
          <w:rFonts w:cs="Arial"/>
          <w:bCs/>
          <w:color w:val="000000"/>
          <w:sz w:val="22"/>
          <w:szCs w:val="22"/>
        </w:rPr>
        <w:t xml:space="preserve"> or </w:t>
      </w:r>
      <w:r w:rsidR="00767144" w:rsidRPr="00C845CD">
        <w:rPr>
          <w:rFonts w:cs="Arial"/>
          <w:bCs/>
          <w:color w:val="000000"/>
          <w:sz w:val="22"/>
          <w:szCs w:val="22"/>
        </w:rPr>
        <w:t xml:space="preserve">further to </w:t>
      </w:r>
      <w:r w:rsidR="006B390B" w:rsidRPr="00C845CD">
        <w:rPr>
          <w:rFonts w:cs="Arial"/>
          <w:bCs/>
          <w:color w:val="000000"/>
          <w:sz w:val="22"/>
          <w:szCs w:val="22"/>
        </w:rPr>
        <w:t xml:space="preserve">section </w:t>
      </w:r>
      <w:r w:rsidR="00217A15" w:rsidRPr="00C845CD">
        <w:rPr>
          <w:rFonts w:cs="Arial"/>
          <w:bCs/>
          <w:color w:val="000000"/>
          <w:sz w:val="22"/>
          <w:szCs w:val="22"/>
        </w:rPr>
        <w:t>6</w:t>
      </w:r>
      <w:r w:rsidR="006B390B" w:rsidRPr="00C845CD">
        <w:rPr>
          <w:rFonts w:cs="Arial"/>
          <w:bCs/>
          <w:color w:val="000000"/>
          <w:sz w:val="22"/>
          <w:szCs w:val="22"/>
        </w:rPr>
        <w:t>(8) of the Academies Act 2010</w:t>
      </w:r>
      <w:r w:rsidRPr="00C845CD">
        <w:rPr>
          <w:rFonts w:cs="Arial"/>
          <w:bCs/>
          <w:color w:val="000000"/>
          <w:sz w:val="22"/>
          <w:szCs w:val="22"/>
        </w:rPr>
        <w:t>:</w:t>
      </w:r>
    </w:p>
    <w:p w:rsidR="00C223B5" w:rsidRDefault="00C444B2" w:rsidP="00C223B5">
      <w:pPr>
        <w:pStyle w:val="Numbered"/>
        <w:numPr>
          <w:ilvl w:val="1"/>
          <w:numId w:val="7"/>
        </w:numPr>
        <w:spacing w:after="0" w:line="360" w:lineRule="auto"/>
        <w:jc w:val="both"/>
        <w:rPr>
          <w:rStyle w:val="Emphasis"/>
          <w:rFonts w:cs="Arial"/>
          <w:i w:val="0"/>
          <w:iCs w:val="0"/>
          <w:color w:val="000000"/>
          <w:sz w:val="22"/>
          <w:szCs w:val="22"/>
        </w:rPr>
      </w:pPr>
      <w:r w:rsidRPr="00C845CD">
        <w:rPr>
          <w:rFonts w:cs="Arial"/>
          <w:bCs/>
          <w:color w:val="000000"/>
          <w:sz w:val="22"/>
          <w:szCs w:val="22"/>
        </w:rPr>
        <w:t>s</w:t>
      </w:r>
      <w:r w:rsidRPr="00C845CD">
        <w:rPr>
          <w:rStyle w:val="Strong"/>
          <w:rFonts w:cs="Arial"/>
          <w:b w:val="0"/>
          <w:color w:val="000000"/>
          <w:sz w:val="22"/>
          <w:szCs w:val="22"/>
        </w:rPr>
        <w:t>ubject to clause</w:t>
      </w:r>
      <w:r w:rsidRPr="00C845CD">
        <w:rPr>
          <w:rFonts w:cs="Arial"/>
          <w:color w:val="000000"/>
          <w:sz w:val="22"/>
          <w:szCs w:val="22"/>
        </w:rPr>
        <w:t> </w:t>
      </w:r>
      <w:r w:rsidR="00BC07DC" w:rsidRPr="00C845CD">
        <w:rPr>
          <w:rFonts w:cs="Arial"/>
          <w:color w:val="000000"/>
          <w:sz w:val="22"/>
          <w:szCs w:val="22"/>
        </w:rPr>
        <w:t>27</w:t>
      </w:r>
      <w:r w:rsidRPr="00C845CD">
        <w:rPr>
          <w:rFonts w:cs="Arial"/>
          <w:color w:val="000000"/>
          <w:sz w:val="22"/>
          <w:szCs w:val="22"/>
        </w:rPr>
        <w:t>,</w:t>
      </w:r>
      <w:r w:rsidRPr="00C845CD">
        <w:rPr>
          <w:rStyle w:val="Strong"/>
          <w:rFonts w:cs="Arial"/>
          <w:b w:val="0"/>
          <w:color w:val="000000"/>
          <w:sz w:val="22"/>
          <w:szCs w:val="22"/>
        </w:rPr>
        <w:t xml:space="preserve"> the Academy Trust shall ensure that provision is made for Religious Education to be given to all pupils at the Academy in accordance with the tenets of the </w:t>
      </w:r>
      <w:r w:rsidRPr="00C845CD">
        <w:rPr>
          <w:rStyle w:val="Emphasis"/>
          <w:rFonts w:cs="Arial"/>
          <w:bCs/>
          <w:i w:val="0"/>
          <w:color w:val="000000"/>
          <w:sz w:val="22"/>
          <w:szCs w:val="22"/>
        </w:rPr>
        <w:t>specified</w:t>
      </w:r>
      <w:r w:rsidRPr="00C845CD">
        <w:rPr>
          <w:rFonts w:cs="Arial"/>
          <w:i/>
          <w:color w:val="000000"/>
          <w:sz w:val="22"/>
          <w:szCs w:val="22"/>
        </w:rPr>
        <w:t> </w:t>
      </w:r>
      <w:r w:rsidRPr="00C845CD">
        <w:rPr>
          <w:rStyle w:val="Emphasis"/>
          <w:rFonts w:cs="Arial"/>
          <w:bCs/>
          <w:i w:val="0"/>
          <w:color w:val="000000"/>
          <w:sz w:val="22"/>
          <w:szCs w:val="22"/>
        </w:rPr>
        <w:t>religion</w:t>
      </w:r>
      <w:r w:rsidRPr="00C845CD">
        <w:rPr>
          <w:rFonts w:cs="Arial"/>
          <w:i/>
          <w:color w:val="000000"/>
          <w:sz w:val="22"/>
          <w:szCs w:val="22"/>
        </w:rPr>
        <w:t> </w:t>
      </w:r>
      <w:r w:rsidRPr="00C845CD">
        <w:rPr>
          <w:rStyle w:val="Emphasis"/>
          <w:rFonts w:cs="Arial"/>
          <w:bCs/>
          <w:i w:val="0"/>
          <w:color w:val="000000"/>
          <w:sz w:val="22"/>
          <w:szCs w:val="22"/>
        </w:rPr>
        <w:t xml:space="preserve">or religious denomination of the Academy; </w:t>
      </w:r>
    </w:p>
    <w:p w:rsidR="00C223B5" w:rsidRDefault="00C444B2" w:rsidP="00C223B5">
      <w:pPr>
        <w:pStyle w:val="Numbered"/>
        <w:numPr>
          <w:ilvl w:val="1"/>
          <w:numId w:val="7"/>
        </w:numPr>
        <w:spacing w:after="0" w:line="360" w:lineRule="auto"/>
        <w:jc w:val="both"/>
        <w:rPr>
          <w:rStyle w:val="Strong"/>
          <w:rFonts w:cs="Arial"/>
          <w:b w:val="0"/>
          <w:bCs w:val="0"/>
          <w:color w:val="000000"/>
          <w:sz w:val="22"/>
          <w:szCs w:val="22"/>
        </w:rPr>
      </w:pPr>
      <w:r w:rsidRPr="00C845CD">
        <w:rPr>
          <w:rStyle w:val="Strong"/>
          <w:rFonts w:cs="Arial"/>
          <w:b w:val="0"/>
          <w:color w:val="000000"/>
          <w:sz w:val="22"/>
          <w:szCs w:val="22"/>
        </w:rPr>
        <w:t>subject to clause</w:t>
      </w:r>
      <w:r w:rsidRPr="00C845CD">
        <w:rPr>
          <w:rFonts w:cs="Arial"/>
          <w:b/>
          <w:color w:val="000000"/>
          <w:sz w:val="22"/>
          <w:szCs w:val="22"/>
        </w:rPr>
        <w:t> </w:t>
      </w:r>
      <w:r w:rsidR="00BC07DC" w:rsidRPr="00C845CD">
        <w:rPr>
          <w:rFonts w:cs="Arial"/>
          <w:color w:val="000000"/>
          <w:sz w:val="22"/>
          <w:szCs w:val="22"/>
        </w:rPr>
        <w:t>27</w:t>
      </w:r>
      <w:r w:rsidRPr="00C845CD">
        <w:rPr>
          <w:rStyle w:val="Strong"/>
          <w:rFonts w:cs="Arial"/>
          <w:b w:val="0"/>
          <w:color w:val="000000"/>
          <w:sz w:val="22"/>
          <w:szCs w:val="22"/>
        </w:rPr>
        <w:t>, the Academy Trust shall comply with the requirements of section 70(1)</w:t>
      </w:r>
      <w:r w:rsidRPr="00C845CD">
        <w:rPr>
          <w:rFonts w:cs="Arial"/>
          <w:b/>
          <w:color w:val="000000"/>
          <w:sz w:val="22"/>
          <w:szCs w:val="22"/>
        </w:rPr>
        <w:t> </w:t>
      </w:r>
      <w:r w:rsidRPr="00C845CD">
        <w:rPr>
          <w:rStyle w:val="Strong"/>
          <w:rFonts w:cs="Arial"/>
          <w:b w:val="0"/>
          <w:color w:val="000000"/>
          <w:sz w:val="22"/>
          <w:szCs w:val="22"/>
        </w:rPr>
        <w:t>of, and Schedule 20 to, the School Standards and Framework Act 1998 as if the Academy were a foundation school with a religious character or a voluntary school, and as if references to '</w:t>
      </w:r>
      <w:r w:rsidRPr="00C845CD">
        <w:rPr>
          <w:rFonts w:cs="Arial"/>
          <w:b/>
          <w:color w:val="000000"/>
          <w:sz w:val="22"/>
          <w:szCs w:val="22"/>
        </w:rPr>
        <w:t> </w:t>
      </w:r>
      <w:r w:rsidRPr="00C845CD">
        <w:rPr>
          <w:rStyle w:val="Strong"/>
          <w:rFonts w:cs="Arial"/>
          <w:b w:val="0"/>
          <w:color w:val="000000"/>
          <w:sz w:val="22"/>
          <w:szCs w:val="22"/>
        </w:rPr>
        <w:t xml:space="preserve">the required collective worship' were references to collective worship in accordance with the tenets and practices of the </w:t>
      </w:r>
      <w:r w:rsidRPr="00C845CD">
        <w:rPr>
          <w:rStyle w:val="Emphasis"/>
          <w:rFonts w:cs="Arial"/>
          <w:bCs/>
          <w:i w:val="0"/>
          <w:color w:val="000000"/>
          <w:sz w:val="22"/>
          <w:szCs w:val="22"/>
        </w:rPr>
        <w:t>specified</w:t>
      </w:r>
      <w:r w:rsidRPr="00C845CD">
        <w:rPr>
          <w:rFonts w:cs="Arial"/>
          <w:color w:val="000000"/>
          <w:sz w:val="22"/>
          <w:szCs w:val="22"/>
        </w:rPr>
        <w:t> </w:t>
      </w:r>
      <w:r w:rsidRPr="00C845CD">
        <w:rPr>
          <w:rStyle w:val="Emphasis"/>
          <w:rFonts w:cs="Arial"/>
          <w:bCs/>
          <w:i w:val="0"/>
          <w:color w:val="000000"/>
          <w:sz w:val="22"/>
          <w:szCs w:val="22"/>
        </w:rPr>
        <w:t>religion or religious denomination</w:t>
      </w:r>
      <w:r w:rsidRPr="00C845CD">
        <w:rPr>
          <w:rStyle w:val="Strong"/>
          <w:rFonts w:cs="Arial"/>
          <w:b w:val="0"/>
          <w:color w:val="000000"/>
          <w:sz w:val="22"/>
          <w:szCs w:val="22"/>
        </w:rPr>
        <w:t xml:space="preserve"> of the Academy;</w:t>
      </w:r>
    </w:p>
    <w:p w:rsidR="00C223B5" w:rsidRDefault="00C444B2" w:rsidP="00C223B5">
      <w:pPr>
        <w:pStyle w:val="Numbered"/>
        <w:numPr>
          <w:ilvl w:val="1"/>
          <w:numId w:val="7"/>
        </w:numPr>
        <w:spacing w:line="360" w:lineRule="auto"/>
        <w:jc w:val="both"/>
        <w:rPr>
          <w:rStyle w:val="Strong"/>
          <w:rFonts w:cs="Arial"/>
          <w:b w:val="0"/>
          <w:bCs w:val="0"/>
          <w:color w:val="000000"/>
          <w:sz w:val="22"/>
          <w:szCs w:val="22"/>
        </w:rPr>
      </w:pPr>
      <w:r w:rsidRPr="00C845CD">
        <w:rPr>
          <w:rFonts w:cs="Arial"/>
          <w:color w:val="000000"/>
          <w:sz w:val="22"/>
          <w:szCs w:val="22"/>
        </w:rPr>
        <w:t>the Academy Trust shall ensure that the quality of Religious Education given to pupils at the Academy and the contents of the Academy’s collective worship given in accordance with the tenets and practice of the specific religion or religious denomination are inspected. Such inspection shall be conducted by a person chosen by the Academy Trust and the Academy shall secure that such inspection shall comply with the requirements set out in any statutory provision and regulations as if the Academy were a foundation o</w:t>
      </w:r>
      <w:r w:rsidR="00127DAC" w:rsidRPr="00C845CD">
        <w:rPr>
          <w:rFonts w:cs="Arial"/>
          <w:color w:val="000000"/>
          <w:sz w:val="22"/>
          <w:szCs w:val="22"/>
        </w:rPr>
        <w:t>r</w:t>
      </w:r>
      <w:r w:rsidRPr="00C845CD">
        <w:rPr>
          <w:rFonts w:cs="Arial"/>
          <w:color w:val="000000"/>
          <w:sz w:val="22"/>
          <w:szCs w:val="22"/>
        </w:rPr>
        <w:t xml:space="preserve"> voluntary school which has been designated under section 69(3) of the School Standards and Framework Act 1998 as having a </w:t>
      </w:r>
      <w:r w:rsidRPr="00C845CD">
        <w:rPr>
          <w:rFonts w:cs="Arial"/>
          <w:color w:val="000000"/>
          <w:sz w:val="22"/>
          <w:szCs w:val="22"/>
        </w:rPr>
        <w:lastRenderedPageBreak/>
        <w:t>religious character.</w:t>
      </w:r>
      <w:r w:rsidRPr="00C845CD">
        <w:rPr>
          <w:rStyle w:val="Strong"/>
          <w:rFonts w:cs="Arial"/>
          <w:b w:val="0"/>
          <w:bCs w:val="0"/>
          <w:color w:val="000000"/>
          <w:sz w:val="22"/>
          <w:szCs w:val="22"/>
        </w:rPr>
        <w:t xml:space="preserve"> </w:t>
      </w:r>
    </w:p>
    <w:p w:rsidR="00C444B2" w:rsidRPr="00C845CD" w:rsidRDefault="00C444B2" w:rsidP="00BD1D7C">
      <w:pPr>
        <w:pStyle w:val="Numbered"/>
        <w:numPr>
          <w:ilvl w:val="0"/>
          <w:numId w:val="5"/>
        </w:numPr>
        <w:overflowPunct/>
        <w:spacing w:line="360" w:lineRule="auto"/>
        <w:jc w:val="both"/>
        <w:textAlignment w:val="auto"/>
        <w:rPr>
          <w:rFonts w:cs="Arial"/>
          <w:color w:val="000000"/>
          <w:sz w:val="22"/>
          <w:szCs w:val="22"/>
        </w:rPr>
      </w:pPr>
      <w:r w:rsidRPr="00C845CD">
        <w:rPr>
          <w:rFonts w:cs="Arial"/>
          <w:bCs/>
          <w:color w:val="000000"/>
          <w:sz w:val="22"/>
          <w:szCs w:val="22"/>
        </w:rPr>
        <w:t>Where the Academy has not been designated with a religious character in accordance with section 124B of the School Standards and Framework Act 1998</w:t>
      </w:r>
      <w:r w:rsidR="00217A15" w:rsidRPr="00C845CD">
        <w:rPr>
          <w:rFonts w:cs="Arial"/>
          <w:bCs/>
          <w:color w:val="000000"/>
          <w:sz w:val="22"/>
          <w:szCs w:val="22"/>
        </w:rPr>
        <w:t xml:space="preserve"> or further to Section 6(8) of the Academies Act 2010</w:t>
      </w:r>
      <w:r w:rsidRPr="00C845CD">
        <w:rPr>
          <w:rFonts w:cs="Arial"/>
          <w:bCs/>
          <w:color w:val="000000"/>
          <w:sz w:val="22"/>
          <w:szCs w:val="22"/>
        </w:rPr>
        <w:t>:</w:t>
      </w:r>
    </w:p>
    <w:p w:rsidR="00C223B5" w:rsidRDefault="00C444B2" w:rsidP="00C223B5">
      <w:pPr>
        <w:pStyle w:val="Numbered"/>
        <w:numPr>
          <w:ilvl w:val="2"/>
          <w:numId w:val="37"/>
        </w:numPr>
        <w:overflowPunct/>
        <w:spacing w:after="0" w:line="360" w:lineRule="auto"/>
        <w:jc w:val="both"/>
        <w:textAlignment w:val="auto"/>
        <w:rPr>
          <w:rFonts w:cs="Arial"/>
          <w:bCs/>
          <w:color w:val="000000"/>
          <w:sz w:val="22"/>
          <w:szCs w:val="22"/>
        </w:rPr>
      </w:pPr>
      <w:r w:rsidRPr="00C845CD">
        <w:rPr>
          <w:rFonts w:cs="Arial"/>
          <w:bCs/>
          <w:color w:val="000000"/>
          <w:sz w:val="22"/>
          <w:szCs w:val="22"/>
        </w:rPr>
        <w:t>subject to clause </w:t>
      </w:r>
      <w:r w:rsidR="00BC07DC" w:rsidRPr="00C845CD">
        <w:rPr>
          <w:rFonts w:cs="Arial"/>
          <w:bCs/>
          <w:color w:val="000000"/>
          <w:sz w:val="22"/>
          <w:szCs w:val="22"/>
        </w:rPr>
        <w:t>27</w:t>
      </w:r>
      <w:r w:rsidRPr="00C845CD">
        <w:rPr>
          <w:rFonts w:cs="Arial"/>
          <w:bCs/>
          <w:color w:val="000000"/>
          <w:sz w:val="22"/>
          <w:szCs w:val="22"/>
        </w:rPr>
        <w:t>,  the Academy Trust shall ensure that provision shall be made for religious education to be given to all pupils at the Academy in accordance with the requirements for agreed syllabuses in section 375(3) of the Education Act 1996 and paragraph 2(5) of Schedule 19 to the School Standards and Framework Act 1998</w:t>
      </w:r>
      <w:r w:rsidR="00C76A9F" w:rsidRPr="00C845CD">
        <w:rPr>
          <w:rFonts w:cs="Arial"/>
          <w:bCs/>
          <w:color w:val="000000"/>
          <w:sz w:val="22"/>
          <w:szCs w:val="22"/>
        </w:rPr>
        <w:t>;</w:t>
      </w:r>
      <w:r w:rsidRPr="00C845CD">
        <w:rPr>
          <w:rFonts w:cs="Arial"/>
          <w:bCs/>
          <w:color w:val="000000"/>
          <w:sz w:val="22"/>
          <w:szCs w:val="22"/>
        </w:rPr>
        <w:t xml:space="preserve"> </w:t>
      </w:r>
    </w:p>
    <w:p w:rsidR="00C223B5" w:rsidRDefault="00C444B2" w:rsidP="00C223B5">
      <w:pPr>
        <w:pStyle w:val="Numbered"/>
        <w:numPr>
          <w:ilvl w:val="2"/>
          <w:numId w:val="37"/>
        </w:numPr>
        <w:overflowPunct/>
        <w:spacing w:line="360" w:lineRule="auto"/>
        <w:jc w:val="both"/>
        <w:textAlignment w:val="auto"/>
        <w:rPr>
          <w:rFonts w:cs="Arial"/>
          <w:color w:val="000000"/>
          <w:sz w:val="22"/>
          <w:szCs w:val="22"/>
        </w:rPr>
      </w:pPr>
      <w:bookmarkStart w:id="151" w:name="_DV_M174"/>
      <w:bookmarkEnd w:id="151"/>
      <w:r w:rsidRPr="00C845CD">
        <w:rPr>
          <w:rFonts w:cs="Arial"/>
          <w:color w:val="000000"/>
          <w:sz w:val="22"/>
          <w:szCs w:val="22"/>
        </w:rPr>
        <w:t xml:space="preserve">subject to clause </w:t>
      </w:r>
      <w:r w:rsidR="00BC07DC" w:rsidRPr="00C845CD">
        <w:rPr>
          <w:rFonts w:cs="Arial"/>
          <w:color w:val="000000"/>
          <w:sz w:val="22"/>
          <w:szCs w:val="22"/>
        </w:rPr>
        <w:t>27</w:t>
      </w:r>
      <w:r w:rsidRPr="00C845CD">
        <w:rPr>
          <w:rFonts w:cs="Arial"/>
          <w:color w:val="000000"/>
          <w:sz w:val="22"/>
          <w:szCs w:val="22"/>
        </w:rPr>
        <w:t xml:space="preserve">, </w:t>
      </w:r>
      <w:r w:rsidRPr="00C845CD">
        <w:rPr>
          <w:rFonts w:cs="Arial"/>
          <w:bCs/>
          <w:color w:val="000000"/>
          <w:sz w:val="22"/>
          <w:szCs w:val="22"/>
        </w:rPr>
        <w:t>the Academy Trust shall ensure that the</w:t>
      </w:r>
      <w:r w:rsidRPr="00C845CD">
        <w:rPr>
          <w:rFonts w:cs="Arial"/>
          <w:color w:val="000000"/>
          <w:sz w:val="22"/>
          <w:szCs w:val="22"/>
        </w:rPr>
        <w:t xml:space="preserve"> Academy complies with the requirements of section 70(1) of, and Schedule 20 to, the School Standards and Framework Act 1998 as if it were a community, foundation or voluntary school which does not have a religious character, except that the provisions of paragraph 4 of that Schedule do not apply.  The Academy may apply to the Secretary of State for consent to be relieved of the requirement imposed by paragraph 3(2) of that Schedule, the Secretary of State’s consent to such an application not to be unreasonably withheld or delayed</w:t>
      </w:r>
      <w:r w:rsidR="005079EB" w:rsidRPr="00C845CD">
        <w:rPr>
          <w:rFonts w:cs="Arial"/>
          <w:color w:val="000000"/>
          <w:sz w:val="22"/>
          <w:szCs w:val="22"/>
        </w:rPr>
        <w:t>;</w:t>
      </w:r>
    </w:p>
    <w:p w:rsidR="00C223B5" w:rsidRDefault="001679C9" w:rsidP="00C223B5">
      <w:pPr>
        <w:pStyle w:val="Numbered"/>
        <w:numPr>
          <w:ilvl w:val="2"/>
          <w:numId w:val="37"/>
        </w:numPr>
        <w:overflowPunct/>
        <w:spacing w:line="360" w:lineRule="auto"/>
        <w:jc w:val="both"/>
        <w:textAlignment w:val="auto"/>
        <w:rPr>
          <w:rFonts w:cs="Arial"/>
          <w:color w:val="000000"/>
          <w:sz w:val="22"/>
          <w:szCs w:val="22"/>
        </w:rPr>
      </w:pPr>
      <w:r w:rsidRPr="00C845CD">
        <w:rPr>
          <w:rFonts w:cs="Arial"/>
          <w:color w:val="000000"/>
          <w:sz w:val="22"/>
          <w:szCs w:val="22"/>
        </w:rPr>
        <w:t xml:space="preserve">the Academy Trust: </w:t>
      </w:r>
    </w:p>
    <w:p w:rsidR="00C223B5" w:rsidRDefault="001679C9" w:rsidP="00C223B5">
      <w:pPr>
        <w:pStyle w:val="Numbered"/>
        <w:numPr>
          <w:ilvl w:val="3"/>
          <w:numId w:val="37"/>
        </w:numPr>
        <w:overflowPunct/>
        <w:spacing w:line="360" w:lineRule="auto"/>
        <w:jc w:val="both"/>
        <w:textAlignment w:val="auto"/>
        <w:rPr>
          <w:rFonts w:cs="Arial"/>
          <w:color w:val="000000"/>
          <w:sz w:val="22"/>
          <w:szCs w:val="22"/>
        </w:rPr>
      </w:pPr>
      <w:r w:rsidRPr="00C845CD">
        <w:rPr>
          <w:rFonts w:cs="Arial"/>
          <w:color w:val="000000"/>
          <w:sz w:val="22"/>
          <w:szCs w:val="22"/>
        </w:rPr>
        <w:t xml:space="preserve">agrees that before making an </w:t>
      </w:r>
      <w:r w:rsidR="005079EB" w:rsidRPr="00C845CD">
        <w:rPr>
          <w:rFonts w:cs="Arial"/>
          <w:color w:val="000000"/>
          <w:sz w:val="22"/>
          <w:szCs w:val="22"/>
        </w:rPr>
        <w:t>application pursuant to the Religious Character of Schools (Designation Procedure) (Independent Schools) (</w:t>
      </w:r>
      <w:smartTag w:uri="urn:schemas-microsoft-com:office:smarttags" w:element="country-region">
        <w:smartTag w:uri="urn:schemas-microsoft-com:office:smarttags" w:element="place">
          <w:r w:rsidR="005079EB" w:rsidRPr="00C845CD">
            <w:rPr>
              <w:rFonts w:cs="Arial"/>
              <w:color w:val="000000"/>
              <w:sz w:val="22"/>
              <w:szCs w:val="22"/>
            </w:rPr>
            <w:t>England</w:t>
          </w:r>
        </w:smartTag>
      </w:smartTag>
      <w:r w:rsidR="005079EB" w:rsidRPr="00C845CD">
        <w:rPr>
          <w:rFonts w:cs="Arial"/>
          <w:color w:val="000000"/>
          <w:sz w:val="22"/>
          <w:szCs w:val="22"/>
        </w:rPr>
        <w:t xml:space="preserve">) Regulations 2003 </w:t>
      </w:r>
      <w:r w:rsidRPr="00C845CD">
        <w:rPr>
          <w:rFonts w:cs="Arial"/>
          <w:color w:val="000000"/>
          <w:sz w:val="22"/>
          <w:szCs w:val="22"/>
        </w:rPr>
        <w:t>for the Academy to be designated as a school with religious character it shall seek the prior written consent of the Secretary of State;</w:t>
      </w:r>
    </w:p>
    <w:p w:rsidR="00C223B5" w:rsidRDefault="001679C9" w:rsidP="00C223B5">
      <w:pPr>
        <w:pStyle w:val="Numbered"/>
        <w:numPr>
          <w:ilvl w:val="3"/>
          <w:numId w:val="37"/>
        </w:numPr>
        <w:overflowPunct/>
        <w:spacing w:line="360" w:lineRule="auto"/>
        <w:jc w:val="both"/>
        <w:textAlignment w:val="auto"/>
        <w:rPr>
          <w:rFonts w:cs="Arial"/>
          <w:color w:val="000000"/>
          <w:sz w:val="22"/>
          <w:szCs w:val="22"/>
        </w:rPr>
      </w:pPr>
      <w:r w:rsidRPr="00C845CD">
        <w:rPr>
          <w:rFonts w:cs="Arial"/>
          <w:color w:val="000000"/>
          <w:sz w:val="22"/>
          <w:szCs w:val="22"/>
        </w:rPr>
        <w:t xml:space="preserve">hereby acknowledges that the Secretary of State may in his absolute discretion refuse or consent to </w:t>
      </w:r>
      <w:r w:rsidR="00B93BF8" w:rsidRPr="00C845CD">
        <w:rPr>
          <w:rFonts w:cs="Arial"/>
          <w:color w:val="000000"/>
          <w:sz w:val="22"/>
          <w:szCs w:val="22"/>
        </w:rPr>
        <w:t xml:space="preserve">the Academy Trust making </w:t>
      </w:r>
      <w:r w:rsidRPr="00C845CD">
        <w:rPr>
          <w:rFonts w:cs="Arial"/>
          <w:color w:val="000000"/>
          <w:sz w:val="22"/>
          <w:szCs w:val="22"/>
        </w:rPr>
        <w:t xml:space="preserve">such </w:t>
      </w:r>
      <w:r w:rsidR="00B93BF8" w:rsidRPr="00C845CD">
        <w:rPr>
          <w:rFonts w:cs="Arial"/>
          <w:color w:val="000000"/>
          <w:sz w:val="22"/>
          <w:szCs w:val="22"/>
        </w:rPr>
        <w:t xml:space="preserve">an </w:t>
      </w:r>
      <w:r w:rsidRPr="00C845CD">
        <w:rPr>
          <w:rFonts w:cs="Arial"/>
          <w:color w:val="000000"/>
          <w:sz w:val="22"/>
          <w:szCs w:val="22"/>
        </w:rPr>
        <w:t xml:space="preserve">application. </w:t>
      </w:r>
    </w:p>
    <w:p w:rsidR="009212A4" w:rsidRPr="00C845CD" w:rsidRDefault="009212A4" w:rsidP="00C845CD">
      <w:pPr>
        <w:pStyle w:val="Numbered"/>
        <w:overflowPunct/>
        <w:spacing w:line="360" w:lineRule="auto"/>
        <w:jc w:val="both"/>
        <w:textAlignment w:val="auto"/>
        <w:rPr>
          <w:rFonts w:cs="Arial"/>
          <w:color w:val="000000"/>
          <w:sz w:val="22"/>
          <w:szCs w:val="22"/>
        </w:rPr>
      </w:pPr>
    </w:p>
    <w:p w:rsidR="00C444B2" w:rsidRPr="00C845CD" w:rsidRDefault="00C444B2" w:rsidP="00BD1D7C">
      <w:pPr>
        <w:pStyle w:val="Numbered"/>
        <w:numPr>
          <w:ilvl w:val="0"/>
          <w:numId w:val="5"/>
        </w:numPr>
        <w:overflowPunct/>
        <w:spacing w:line="360" w:lineRule="auto"/>
        <w:jc w:val="both"/>
        <w:textAlignment w:val="auto"/>
        <w:rPr>
          <w:rFonts w:cs="Arial"/>
          <w:color w:val="000000"/>
          <w:sz w:val="22"/>
          <w:szCs w:val="22"/>
        </w:rPr>
      </w:pPr>
      <w:bookmarkStart w:id="152" w:name="_DV_M175"/>
      <w:bookmarkEnd w:id="152"/>
      <w:r w:rsidRPr="00C845CD">
        <w:rPr>
          <w:rFonts w:cs="Arial"/>
          <w:color w:val="000000"/>
          <w:sz w:val="22"/>
          <w:szCs w:val="22"/>
        </w:rPr>
        <w:t>Section 71(1) – (</w:t>
      </w:r>
      <w:r w:rsidR="00D31BD0" w:rsidRPr="00C845CD">
        <w:rPr>
          <w:rFonts w:cs="Arial"/>
          <w:color w:val="000000"/>
          <w:sz w:val="22"/>
          <w:szCs w:val="22"/>
        </w:rPr>
        <w:t>6</w:t>
      </w:r>
      <w:r w:rsidRPr="00C845CD">
        <w:rPr>
          <w:rFonts w:cs="Arial"/>
          <w:color w:val="000000"/>
          <w:sz w:val="22"/>
          <w:szCs w:val="22"/>
        </w:rPr>
        <w:t>)</w:t>
      </w:r>
      <w:r w:rsidR="00D31BD0" w:rsidRPr="00C845CD">
        <w:rPr>
          <w:rFonts w:cs="Arial"/>
          <w:color w:val="000000"/>
          <w:sz w:val="22"/>
          <w:szCs w:val="22"/>
        </w:rPr>
        <w:t xml:space="preserve"> and (8)</w:t>
      </w:r>
      <w:r w:rsidRPr="00C845CD">
        <w:rPr>
          <w:rFonts w:cs="Arial"/>
          <w:color w:val="000000"/>
          <w:sz w:val="22"/>
          <w:szCs w:val="22"/>
        </w:rPr>
        <w:t xml:space="preserve"> of the School Standards and Framework Act 1998 shall apply as if the Academy were a community, foundation or voluntary school, and as if references to “Religious Education” and to “Religious Worship” in that section were references to the religious education and religious worship provided by the Academy in accordance with clauses </w:t>
      </w:r>
      <w:r w:rsidR="00BC07DC" w:rsidRPr="00C845CD">
        <w:rPr>
          <w:rFonts w:cs="Arial"/>
          <w:color w:val="000000"/>
          <w:sz w:val="22"/>
          <w:szCs w:val="22"/>
        </w:rPr>
        <w:t>25</w:t>
      </w:r>
      <w:r w:rsidRPr="00C845CD">
        <w:rPr>
          <w:rFonts w:cs="Arial"/>
          <w:color w:val="000000"/>
          <w:sz w:val="22"/>
          <w:szCs w:val="22"/>
        </w:rPr>
        <w:t xml:space="preserve"> or </w:t>
      </w:r>
      <w:r w:rsidR="00BC07DC" w:rsidRPr="00C845CD">
        <w:rPr>
          <w:rFonts w:cs="Arial"/>
          <w:color w:val="000000"/>
          <w:sz w:val="22"/>
          <w:szCs w:val="22"/>
        </w:rPr>
        <w:t>26</w:t>
      </w:r>
      <w:r w:rsidRPr="00C845CD">
        <w:rPr>
          <w:rFonts w:cs="Arial"/>
          <w:color w:val="000000"/>
          <w:sz w:val="22"/>
          <w:szCs w:val="22"/>
        </w:rPr>
        <w:t xml:space="preserve"> as appropriate.</w:t>
      </w:r>
    </w:p>
    <w:p w:rsidR="00C444B2" w:rsidRPr="00C845CD" w:rsidRDefault="00C444B2" w:rsidP="00BD1D7C">
      <w:pPr>
        <w:pStyle w:val="Numbered"/>
        <w:numPr>
          <w:ilvl w:val="0"/>
          <w:numId w:val="5"/>
        </w:numPr>
        <w:overflowPunct/>
        <w:spacing w:line="360" w:lineRule="auto"/>
        <w:jc w:val="both"/>
        <w:textAlignment w:val="auto"/>
        <w:rPr>
          <w:rFonts w:cs="Arial"/>
          <w:color w:val="000000"/>
          <w:sz w:val="22"/>
          <w:szCs w:val="22"/>
        </w:rPr>
      </w:pPr>
      <w:bookmarkStart w:id="153" w:name="_DV_M176"/>
      <w:bookmarkEnd w:id="153"/>
      <w:r w:rsidRPr="00C845CD">
        <w:rPr>
          <w:rFonts w:cs="Arial"/>
          <w:color w:val="000000"/>
          <w:sz w:val="22"/>
          <w:szCs w:val="22"/>
        </w:rPr>
        <w:lastRenderedPageBreak/>
        <w:t>The Academy Trust shall have regard to any guidance issued by the Secretary of State on sex and relationship education to ensure that children at the Academy are protected from inappropriate teaching materials and they learn the nature of marriage and its importance for family life and for bringing up children.</w:t>
      </w:r>
    </w:p>
    <w:p w:rsidR="009F4BF2" w:rsidRPr="00C845CD" w:rsidRDefault="009F4BF2" w:rsidP="00C845CD">
      <w:pPr>
        <w:pStyle w:val="Numbered"/>
        <w:overflowPunct/>
        <w:spacing w:line="360" w:lineRule="auto"/>
        <w:ind w:left="360" w:hanging="360"/>
        <w:jc w:val="both"/>
        <w:textAlignment w:val="auto"/>
        <w:rPr>
          <w:rFonts w:cs="Arial"/>
          <w:color w:val="000000"/>
          <w:sz w:val="22"/>
          <w:szCs w:val="22"/>
        </w:rPr>
      </w:pPr>
      <w:r w:rsidRPr="00C845CD">
        <w:rPr>
          <w:rFonts w:cs="Arial"/>
          <w:color w:val="000000"/>
          <w:sz w:val="22"/>
          <w:szCs w:val="22"/>
        </w:rPr>
        <w:t>28A) The Academy Trust agrees to act in accordance with Sections 406 (Political Indoctrination) and 407 (Duty to secure balanced treatment of political issues) of the Education Act 1996 as if it were a maintained school, subject to the following modifications:</w:t>
      </w:r>
    </w:p>
    <w:p w:rsidR="009F4BF2" w:rsidRPr="00C845CD" w:rsidRDefault="009F4BF2" w:rsidP="00BD1D7C">
      <w:pPr>
        <w:pStyle w:val="Numbered"/>
        <w:numPr>
          <w:ilvl w:val="1"/>
          <w:numId w:val="5"/>
        </w:numPr>
        <w:tabs>
          <w:tab w:val="clear" w:pos="720"/>
          <w:tab w:val="num" w:pos="900"/>
        </w:tabs>
        <w:overflowPunct/>
        <w:spacing w:line="360" w:lineRule="auto"/>
        <w:ind w:left="900"/>
        <w:jc w:val="both"/>
        <w:textAlignment w:val="auto"/>
        <w:rPr>
          <w:rFonts w:cs="Arial"/>
          <w:color w:val="000000"/>
          <w:sz w:val="22"/>
          <w:szCs w:val="22"/>
        </w:rPr>
      </w:pPr>
      <w:r w:rsidRPr="00C845CD">
        <w:rPr>
          <w:rFonts w:cs="Arial"/>
          <w:color w:val="000000"/>
          <w:sz w:val="22"/>
          <w:szCs w:val="22"/>
        </w:rPr>
        <w:t>references to any maintained school shall be treated as references to the Academy;</w:t>
      </w:r>
    </w:p>
    <w:p w:rsidR="009F4BF2" w:rsidRPr="00C845CD" w:rsidRDefault="009F4BF2" w:rsidP="00BD1D7C">
      <w:pPr>
        <w:pStyle w:val="Numbered"/>
        <w:numPr>
          <w:ilvl w:val="1"/>
          <w:numId w:val="5"/>
        </w:numPr>
        <w:tabs>
          <w:tab w:val="clear" w:pos="720"/>
          <w:tab w:val="num" w:pos="900"/>
        </w:tabs>
        <w:overflowPunct/>
        <w:spacing w:line="360" w:lineRule="auto"/>
        <w:ind w:left="900"/>
        <w:jc w:val="both"/>
        <w:textAlignment w:val="auto"/>
        <w:rPr>
          <w:rFonts w:cs="Arial"/>
          <w:color w:val="000000"/>
          <w:sz w:val="22"/>
          <w:szCs w:val="22"/>
        </w:rPr>
      </w:pPr>
      <w:r w:rsidRPr="00C845CD">
        <w:rPr>
          <w:rFonts w:cs="Arial"/>
          <w:color w:val="000000"/>
          <w:sz w:val="22"/>
          <w:szCs w:val="22"/>
        </w:rPr>
        <w:t>references to registered pupils shall be treated as references to registered pupils at the Academy;</w:t>
      </w:r>
    </w:p>
    <w:p w:rsidR="009F4BF2" w:rsidRPr="00C845CD" w:rsidRDefault="009F4BF2" w:rsidP="00BD1D7C">
      <w:pPr>
        <w:pStyle w:val="Numbered"/>
        <w:numPr>
          <w:ilvl w:val="1"/>
          <w:numId w:val="5"/>
        </w:numPr>
        <w:tabs>
          <w:tab w:val="clear" w:pos="720"/>
          <w:tab w:val="num" w:pos="900"/>
        </w:tabs>
        <w:overflowPunct/>
        <w:spacing w:line="360" w:lineRule="auto"/>
        <w:ind w:left="900"/>
        <w:jc w:val="both"/>
        <w:textAlignment w:val="auto"/>
        <w:rPr>
          <w:rFonts w:cs="Arial"/>
          <w:color w:val="000000"/>
          <w:sz w:val="22"/>
          <w:szCs w:val="22"/>
        </w:rPr>
      </w:pPr>
      <w:r w:rsidRPr="00C845CD">
        <w:rPr>
          <w:rFonts w:cs="Arial"/>
          <w:color w:val="000000"/>
          <w:sz w:val="22"/>
          <w:szCs w:val="22"/>
        </w:rPr>
        <w:t>references to the governing body or the local authority shall, in each case, be treated as references to the Academy Trust; and</w:t>
      </w:r>
    </w:p>
    <w:p w:rsidR="009F4BF2" w:rsidRPr="00C845CD" w:rsidRDefault="009F4BF2" w:rsidP="00BD1D7C">
      <w:pPr>
        <w:pStyle w:val="Numbered"/>
        <w:numPr>
          <w:ilvl w:val="1"/>
          <w:numId w:val="5"/>
        </w:numPr>
        <w:tabs>
          <w:tab w:val="clear" w:pos="720"/>
          <w:tab w:val="num" w:pos="900"/>
        </w:tabs>
        <w:overflowPunct/>
        <w:spacing w:line="360" w:lineRule="auto"/>
        <w:ind w:left="900"/>
        <w:jc w:val="both"/>
        <w:textAlignment w:val="auto"/>
        <w:rPr>
          <w:rFonts w:cs="Arial"/>
          <w:color w:val="000000"/>
          <w:sz w:val="22"/>
          <w:szCs w:val="22"/>
        </w:rPr>
      </w:pPr>
      <w:r w:rsidRPr="00C845CD">
        <w:rPr>
          <w:rFonts w:cs="Arial"/>
          <w:color w:val="000000"/>
          <w:sz w:val="22"/>
          <w:szCs w:val="22"/>
        </w:rPr>
        <w:t>references to the head teacher shall, in each case, be treated as references to</w:t>
      </w:r>
      <w:r w:rsidRPr="00C845CD">
        <w:rPr>
          <w:rFonts w:cs="Arial"/>
          <w:i/>
          <w:color w:val="000000"/>
          <w:sz w:val="22"/>
          <w:szCs w:val="22"/>
        </w:rPr>
        <w:t xml:space="preserve"> </w:t>
      </w:r>
      <w:r w:rsidRPr="00C845CD">
        <w:rPr>
          <w:rFonts w:cs="Arial"/>
          <w:color w:val="000000"/>
          <w:sz w:val="22"/>
          <w:szCs w:val="22"/>
        </w:rPr>
        <w:t xml:space="preserve">the Principal of the Academy. </w:t>
      </w:r>
    </w:p>
    <w:p w:rsidR="00C444B2" w:rsidRPr="00C845CD" w:rsidRDefault="00C444B2" w:rsidP="00C845CD">
      <w:pPr>
        <w:pStyle w:val="Numbered"/>
        <w:spacing w:line="360" w:lineRule="auto"/>
        <w:jc w:val="both"/>
        <w:rPr>
          <w:rFonts w:cs="Arial"/>
          <w:b/>
          <w:bCs/>
          <w:color w:val="000000"/>
          <w:sz w:val="22"/>
          <w:szCs w:val="22"/>
        </w:rPr>
      </w:pPr>
      <w:bookmarkStart w:id="154" w:name="_DV_M177"/>
      <w:bookmarkEnd w:id="154"/>
      <w:r w:rsidRPr="00C845CD">
        <w:rPr>
          <w:rFonts w:cs="Arial"/>
          <w:b/>
          <w:bCs/>
          <w:color w:val="000000"/>
          <w:sz w:val="22"/>
          <w:szCs w:val="22"/>
        </w:rPr>
        <w:t>Assessment</w:t>
      </w:r>
    </w:p>
    <w:p w:rsidR="00C223B5" w:rsidRDefault="00C444B2" w:rsidP="00C223B5">
      <w:pPr>
        <w:pStyle w:val="numbered0"/>
        <w:numPr>
          <w:ilvl w:val="0"/>
          <w:numId w:val="5"/>
        </w:numPr>
        <w:spacing w:before="0" w:beforeAutospacing="0" w:after="240" w:afterAutospacing="0" w:line="360" w:lineRule="auto"/>
        <w:jc w:val="both"/>
        <w:rPr>
          <w:color w:val="000000"/>
          <w:sz w:val="22"/>
          <w:szCs w:val="22"/>
        </w:rPr>
      </w:pPr>
      <w:bookmarkStart w:id="155" w:name="_DV_M178"/>
      <w:bookmarkStart w:id="156" w:name="_Ref93197907"/>
      <w:bookmarkEnd w:id="155"/>
      <w:r w:rsidRPr="00C845CD">
        <w:rPr>
          <w:color w:val="000000"/>
          <w:sz w:val="22"/>
          <w:szCs w:val="22"/>
        </w:rPr>
        <w:t xml:space="preserve">The Secretary of State will notify the </w:t>
      </w:r>
      <w:r w:rsidR="00366DF4" w:rsidRPr="00C845CD">
        <w:rPr>
          <w:color w:val="000000"/>
          <w:sz w:val="22"/>
          <w:szCs w:val="22"/>
        </w:rPr>
        <w:t>appropriate body for assessment purposes about the Academy.</w:t>
      </w:r>
      <w:r w:rsidRPr="00C845CD">
        <w:rPr>
          <w:color w:val="000000"/>
          <w:sz w:val="22"/>
          <w:szCs w:val="22"/>
        </w:rPr>
        <w:t xml:space="preserve"> </w:t>
      </w:r>
    </w:p>
    <w:p w:rsidR="00C223B5" w:rsidRDefault="00D73BBB" w:rsidP="00C223B5">
      <w:pPr>
        <w:pStyle w:val="numbered0"/>
        <w:numPr>
          <w:ilvl w:val="1"/>
          <w:numId w:val="5"/>
        </w:numPr>
        <w:spacing w:before="0" w:beforeAutospacing="0" w:after="240" w:afterAutospacing="0" w:line="360" w:lineRule="auto"/>
        <w:jc w:val="both"/>
        <w:rPr>
          <w:b/>
          <w:color w:val="000000"/>
          <w:sz w:val="22"/>
          <w:szCs w:val="22"/>
        </w:rPr>
      </w:pPr>
      <w:r w:rsidRPr="00C845CD">
        <w:rPr>
          <w:color w:val="000000"/>
          <w:sz w:val="22"/>
          <w:szCs w:val="22"/>
        </w:rPr>
        <w:t xml:space="preserve">The Academy Trust shall ensure that the Academy complies with any guidance issued by the Secretary of State from time to time to ensure that pupils take part in assessments and in teacher assessments of pupil’s performance as they apply to maintained schools. </w:t>
      </w:r>
    </w:p>
    <w:p w:rsidR="00C223B5" w:rsidRDefault="00C444B2" w:rsidP="00C223B5">
      <w:pPr>
        <w:pStyle w:val="numbered0"/>
        <w:numPr>
          <w:ilvl w:val="1"/>
          <w:numId w:val="5"/>
        </w:numPr>
        <w:spacing w:before="0" w:beforeAutospacing="0" w:after="240" w:afterAutospacing="0" w:line="360" w:lineRule="auto"/>
        <w:jc w:val="both"/>
        <w:rPr>
          <w:color w:val="000000"/>
          <w:sz w:val="22"/>
          <w:szCs w:val="22"/>
        </w:rPr>
      </w:pPr>
      <w:r w:rsidRPr="00C845CD">
        <w:rPr>
          <w:color w:val="000000"/>
          <w:sz w:val="22"/>
          <w:szCs w:val="22"/>
        </w:rPr>
        <w:t xml:space="preserve">The Academy Trust shall report to </w:t>
      </w:r>
      <w:proofErr w:type="spellStart"/>
      <w:r w:rsidR="00366DF4" w:rsidRPr="00C845CD">
        <w:rPr>
          <w:color w:val="000000"/>
          <w:sz w:val="22"/>
          <w:szCs w:val="22"/>
        </w:rPr>
        <w:t>any body</w:t>
      </w:r>
      <w:proofErr w:type="spellEnd"/>
      <w:r w:rsidR="00366DF4" w:rsidRPr="00C845CD">
        <w:rPr>
          <w:color w:val="000000"/>
          <w:sz w:val="22"/>
          <w:szCs w:val="22"/>
        </w:rPr>
        <w:t xml:space="preserve"> on assessments under clause 29 as </w:t>
      </w:r>
      <w:r w:rsidR="008663C5" w:rsidRPr="00C845CD">
        <w:rPr>
          <w:color w:val="000000"/>
          <w:sz w:val="22"/>
          <w:szCs w:val="22"/>
        </w:rPr>
        <w:t xml:space="preserve">the Secretary of State shall prescribe and shall provide such information as may be required by that body as applies to maintained schools.  </w:t>
      </w:r>
      <w:r w:rsidRPr="00C845CD">
        <w:rPr>
          <w:color w:val="000000"/>
          <w:sz w:val="22"/>
          <w:szCs w:val="22"/>
        </w:rPr>
        <w:t xml:space="preserve"> </w:t>
      </w:r>
    </w:p>
    <w:p w:rsidR="00C223B5" w:rsidRDefault="00C444B2" w:rsidP="00C223B5">
      <w:pPr>
        <w:pStyle w:val="numbered0"/>
        <w:numPr>
          <w:ilvl w:val="1"/>
          <w:numId w:val="5"/>
        </w:numPr>
        <w:spacing w:before="0" w:beforeAutospacing="0" w:after="240" w:afterAutospacing="0" w:line="360" w:lineRule="auto"/>
        <w:jc w:val="both"/>
        <w:rPr>
          <w:color w:val="000000"/>
          <w:sz w:val="22"/>
          <w:szCs w:val="22"/>
        </w:rPr>
      </w:pPr>
      <w:r w:rsidRPr="00C845CD">
        <w:rPr>
          <w:color w:val="000000"/>
          <w:sz w:val="22"/>
          <w:szCs w:val="22"/>
        </w:rPr>
        <w:t>In respect of all Key Stages, the Academy Trust will submit the Academy to monitoring and moderation</w:t>
      </w:r>
      <w:r w:rsidR="008663C5" w:rsidRPr="00C845CD">
        <w:rPr>
          <w:color w:val="000000"/>
          <w:sz w:val="22"/>
          <w:szCs w:val="22"/>
        </w:rPr>
        <w:t xml:space="preserve"> of its assessment arrangements as prescribed by the Secretary of State.  </w:t>
      </w:r>
      <w:r w:rsidRPr="00C845CD">
        <w:rPr>
          <w:color w:val="000000"/>
          <w:sz w:val="22"/>
          <w:szCs w:val="22"/>
        </w:rPr>
        <w:t xml:space="preserve"> </w:t>
      </w:r>
    </w:p>
    <w:p w:rsidR="00C223B5" w:rsidRDefault="00C444B2" w:rsidP="00C223B5">
      <w:pPr>
        <w:pStyle w:val="Numbered"/>
        <w:numPr>
          <w:ilvl w:val="1"/>
          <w:numId w:val="5"/>
        </w:numPr>
        <w:spacing w:line="360" w:lineRule="auto"/>
        <w:jc w:val="both"/>
        <w:rPr>
          <w:rFonts w:cs="Arial"/>
          <w:color w:val="000000"/>
          <w:sz w:val="22"/>
          <w:szCs w:val="22"/>
        </w:rPr>
      </w:pPr>
      <w:r w:rsidRPr="00C845CD">
        <w:rPr>
          <w:rFonts w:cs="Arial"/>
          <w:color w:val="000000"/>
          <w:sz w:val="22"/>
          <w:szCs w:val="22"/>
        </w:rPr>
        <w:lastRenderedPageBreak/>
        <w:t xml:space="preserve">The Academy Trust may not offer courses at the Academy which lead to </w:t>
      </w:r>
      <w:r w:rsidR="00127DAC" w:rsidRPr="00C845CD">
        <w:rPr>
          <w:rFonts w:cs="Arial"/>
          <w:color w:val="000000"/>
          <w:sz w:val="22"/>
          <w:szCs w:val="22"/>
        </w:rPr>
        <w:t>relevant</w:t>
      </w:r>
      <w:r w:rsidRPr="00C845CD">
        <w:rPr>
          <w:rFonts w:cs="Arial"/>
          <w:color w:val="000000"/>
          <w:sz w:val="22"/>
          <w:szCs w:val="22"/>
        </w:rPr>
        <w:t xml:space="preserve"> qualifications, as defined in section 96 of the Learning and Skills Act 2000, unless the Secretary of State gives </w:t>
      </w:r>
      <w:r w:rsidR="008663C5" w:rsidRPr="00C845CD">
        <w:rPr>
          <w:rFonts w:cs="Arial"/>
          <w:color w:val="000000"/>
          <w:sz w:val="22"/>
          <w:szCs w:val="22"/>
        </w:rPr>
        <w:t xml:space="preserve">specific </w:t>
      </w:r>
      <w:r w:rsidRPr="00C845CD">
        <w:rPr>
          <w:rFonts w:cs="Arial"/>
          <w:color w:val="000000"/>
          <w:sz w:val="22"/>
          <w:szCs w:val="22"/>
        </w:rPr>
        <w:t>approval for such courses</w:t>
      </w:r>
      <w:r w:rsidR="008663C5" w:rsidRPr="00C845CD">
        <w:rPr>
          <w:rFonts w:cs="Arial"/>
          <w:color w:val="000000"/>
          <w:sz w:val="22"/>
          <w:szCs w:val="22"/>
        </w:rPr>
        <w:t>.</w:t>
      </w:r>
      <w:r w:rsidRPr="00C845CD">
        <w:rPr>
          <w:rFonts w:cs="Arial"/>
          <w:color w:val="000000"/>
          <w:sz w:val="22"/>
          <w:szCs w:val="22"/>
        </w:rPr>
        <w:t xml:space="preserve"> </w:t>
      </w:r>
      <w:bookmarkStart w:id="157" w:name="_DV_M179"/>
      <w:bookmarkStart w:id="158" w:name="_DV_M180"/>
      <w:bookmarkEnd w:id="156"/>
      <w:bookmarkEnd w:id="157"/>
      <w:bookmarkEnd w:id="158"/>
    </w:p>
    <w:p w:rsidR="00647FFB" w:rsidRPr="00C845CD" w:rsidRDefault="00647FFB" w:rsidP="00C845CD">
      <w:pPr>
        <w:pStyle w:val="Numbered"/>
        <w:spacing w:line="360" w:lineRule="auto"/>
        <w:jc w:val="both"/>
        <w:rPr>
          <w:rFonts w:cs="Arial"/>
          <w:bCs/>
          <w:color w:val="000000"/>
          <w:sz w:val="22"/>
          <w:szCs w:val="22"/>
        </w:rPr>
      </w:pPr>
      <w:r w:rsidRPr="00C845CD">
        <w:rPr>
          <w:rFonts w:cs="Arial"/>
          <w:b/>
          <w:color w:val="000000"/>
          <w:sz w:val="22"/>
          <w:szCs w:val="22"/>
        </w:rPr>
        <w:t>Exclusions Agreement</w:t>
      </w:r>
    </w:p>
    <w:p w:rsidR="00C223B5" w:rsidRDefault="00355D9E" w:rsidP="00C223B5">
      <w:pPr>
        <w:pStyle w:val="Numbered"/>
        <w:numPr>
          <w:ilvl w:val="0"/>
          <w:numId w:val="5"/>
        </w:numPr>
        <w:spacing w:line="360" w:lineRule="auto"/>
        <w:jc w:val="both"/>
        <w:rPr>
          <w:rFonts w:cs="Arial"/>
          <w:color w:val="000000"/>
          <w:sz w:val="22"/>
          <w:szCs w:val="22"/>
        </w:rPr>
      </w:pPr>
      <w:r w:rsidRPr="00C845CD">
        <w:rPr>
          <w:rFonts w:cs="Arial"/>
          <w:color w:val="000000"/>
          <w:sz w:val="22"/>
          <w:szCs w:val="22"/>
        </w:rPr>
        <w:t>T</w:t>
      </w:r>
      <w:r w:rsidR="009B24AC" w:rsidRPr="00C845CD">
        <w:rPr>
          <w:rFonts w:cs="Arial"/>
          <w:color w:val="000000"/>
          <w:sz w:val="22"/>
          <w:szCs w:val="22"/>
        </w:rPr>
        <w:t>he Academy Trust shall, if invited to do so by an LA, enter into an agreement in respect of the Academy with that LA, which has the effect that where:</w:t>
      </w:r>
    </w:p>
    <w:p w:rsidR="009B24AC" w:rsidRPr="00C845CD" w:rsidRDefault="009B24AC" w:rsidP="00BD1D7C">
      <w:pPr>
        <w:pStyle w:val="numbered3"/>
        <w:numPr>
          <w:ilvl w:val="1"/>
          <w:numId w:val="5"/>
        </w:numPr>
        <w:spacing w:line="360" w:lineRule="auto"/>
        <w:jc w:val="both"/>
        <w:rPr>
          <w:iCs/>
          <w:color w:val="000000"/>
        </w:rPr>
      </w:pPr>
      <w:r w:rsidRPr="00C845CD">
        <w:rPr>
          <w:iCs/>
          <w:color w:val="000000"/>
        </w:rPr>
        <w:t>the Academy Trust admits a pupil to the Academy who has been  permanently excluded from a maintained school, the Academy itself or another Academy with whom the LA  has a similar agreement; or</w:t>
      </w:r>
    </w:p>
    <w:p w:rsidR="009B24AC" w:rsidRPr="00C845CD" w:rsidRDefault="009B24AC" w:rsidP="00BD1D7C">
      <w:pPr>
        <w:pStyle w:val="numbered3"/>
        <w:numPr>
          <w:ilvl w:val="1"/>
          <w:numId w:val="5"/>
        </w:numPr>
        <w:spacing w:after="240" w:line="360" w:lineRule="auto"/>
        <w:jc w:val="both"/>
        <w:rPr>
          <w:iCs/>
          <w:color w:val="000000"/>
        </w:rPr>
      </w:pPr>
      <w:r w:rsidRPr="00C845CD">
        <w:rPr>
          <w:iCs/>
          <w:color w:val="000000"/>
        </w:rPr>
        <w:t>the Academy Trust permanently excludes a pupil from the Academy  </w:t>
      </w:r>
    </w:p>
    <w:p w:rsidR="009B24AC" w:rsidRPr="00C845CD" w:rsidRDefault="009B24AC" w:rsidP="00C845CD">
      <w:pPr>
        <w:pStyle w:val="numbered3"/>
        <w:spacing w:after="240" w:line="360" w:lineRule="auto"/>
        <w:ind w:left="360"/>
        <w:jc w:val="both"/>
        <w:rPr>
          <w:iCs/>
          <w:color w:val="000000"/>
        </w:rPr>
      </w:pPr>
      <w:r w:rsidRPr="00C845CD">
        <w:rPr>
          <w:iCs/>
          <w:color w:val="000000"/>
        </w:rPr>
        <w:t>payment will flow between the Academy Trust and the LA in the same direction and for the same amount that it would, were the Academy a maintained school, under Regulations made under section 47 of the School Standards and Framework Act 1998 relating to the addition or deduction of a maintained school’s budget following a permanent exclusion or the admission of a permanently excluded pupil. At the date of this Agreement, the applicable Regulation is Regulation 23 of the School Finance (</w:t>
      </w:r>
      <w:smartTag w:uri="urn:schemas-microsoft-com:office:smarttags" w:element="country-region">
        <w:smartTag w:uri="urn:schemas-microsoft-com:office:smarttags" w:element="place">
          <w:r w:rsidRPr="00C845CD">
            <w:rPr>
              <w:iCs/>
              <w:color w:val="000000"/>
            </w:rPr>
            <w:t>England</w:t>
          </w:r>
        </w:smartTag>
      </w:smartTag>
      <w:r w:rsidRPr="00C845CD">
        <w:rPr>
          <w:iCs/>
          <w:color w:val="000000"/>
        </w:rPr>
        <w:t>) Regulations 2008.  </w:t>
      </w:r>
    </w:p>
    <w:p w:rsidR="00C223B5" w:rsidRDefault="00C223B5" w:rsidP="00C223B5">
      <w:pPr>
        <w:pStyle w:val="Numbered"/>
        <w:spacing w:line="360" w:lineRule="auto"/>
        <w:jc w:val="both"/>
        <w:rPr>
          <w:rFonts w:cs="Arial"/>
          <w:color w:val="000000"/>
          <w:sz w:val="22"/>
          <w:szCs w:val="22"/>
        </w:rPr>
      </w:pPr>
    </w:p>
    <w:p w:rsidR="00C444B2" w:rsidRPr="00C845CD" w:rsidRDefault="00C444B2" w:rsidP="00C845CD">
      <w:pPr>
        <w:pStyle w:val="Numbered"/>
        <w:spacing w:line="360" w:lineRule="auto"/>
        <w:jc w:val="both"/>
        <w:rPr>
          <w:rFonts w:cs="Arial"/>
          <w:b/>
          <w:bCs/>
          <w:color w:val="000000"/>
          <w:sz w:val="22"/>
          <w:szCs w:val="22"/>
        </w:rPr>
      </w:pPr>
      <w:r w:rsidRPr="00C845CD">
        <w:rPr>
          <w:rFonts w:cs="Arial"/>
          <w:b/>
          <w:bCs/>
          <w:color w:val="000000"/>
          <w:sz w:val="22"/>
          <w:szCs w:val="22"/>
        </w:rPr>
        <w:t>School Meals</w:t>
      </w:r>
    </w:p>
    <w:p w:rsidR="00C444B2" w:rsidRPr="00C845CD" w:rsidRDefault="00C444B2" w:rsidP="00BD1D7C">
      <w:pPr>
        <w:pStyle w:val="Numbered"/>
        <w:numPr>
          <w:ilvl w:val="0"/>
          <w:numId w:val="5"/>
        </w:numPr>
        <w:overflowPunct/>
        <w:spacing w:line="360" w:lineRule="auto"/>
        <w:jc w:val="both"/>
        <w:textAlignment w:val="auto"/>
        <w:rPr>
          <w:rFonts w:cs="Arial"/>
          <w:color w:val="000000"/>
          <w:sz w:val="22"/>
          <w:szCs w:val="22"/>
        </w:rPr>
      </w:pPr>
      <w:bookmarkStart w:id="159" w:name="_DV_M181"/>
      <w:bookmarkEnd w:id="159"/>
      <w:r w:rsidRPr="00C845CD">
        <w:rPr>
          <w:rFonts w:cs="Arial"/>
          <w:color w:val="000000"/>
          <w:sz w:val="22"/>
          <w:szCs w:val="22"/>
        </w:rPr>
        <w:t>The Academy Trust shall, if requested to do so by or on behalf of any pupils at the Academy, provide school lunches for those pupils unless it would be unreasonable for it to do so.  Subject to the provisions of cla</w:t>
      </w:r>
      <w:r w:rsidR="007D63E3" w:rsidRPr="00C845CD">
        <w:rPr>
          <w:rFonts w:cs="Arial"/>
          <w:color w:val="000000"/>
          <w:sz w:val="22"/>
          <w:szCs w:val="22"/>
        </w:rPr>
        <w:t>use</w:t>
      </w:r>
      <w:r w:rsidR="00FC739E" w:rsidRPr="00C845CD">
        <w:rPr>
          <w:rFonts w:cs="Arial"/>
          <w:color w:val="000000"/>
          <w:sz w:val="22"/>
          <w:szCs w:val="22"/>
        </w:rPr>
        <w:t xml:space="preserve"> </w:t>
      </w:r>
      <w:r w:rsidR="007D63E3" w:rsidRPr="00C845CD">
        <w:rPr>
          <w:rFonts w:cs="Arial"/>
          <w:color w:val="000000"/>
          <w:sz w:val="22"/>
          <w:szCs w:val="22"/>
        </w:rPr>
        <w:t>3</w:t>
      </w:r>
      <w:r w:rsidR="00437C3A" w:rsidRPr="00C845CD">
        <w:rPr>
          <w:rFonts w:cs="Arial"/>
          <w:color w:val="000000"/>
          <w:sz w:val="22"/>
          <w:szCs w:val="22"/>
        </w:rPr>
        <w:t>2</w:t>
      </w:r>
      <w:r w:rsidRPr="00C845CD">
        <w:rPr>
          <w:rFonts w:cs="Arial"/>
          <w:color w:val="000000"/>
          <w:sz w:val="22"/>
          <w:szCs w:val="22"/>
        </w:rPr>
        <w:t xml:space="preserve"> charges may be levied for lunches, but the Academy Trust shall otherwise fund the cost of such school lunches from its GAG.</w:t>
      </w:r>
    </w:p>
    <w:p w:rsidR="00C444B2" w:rsidRPr="00C845CD" w:rsidRDefault="00C444B2" w:rsidP="00BD1D7C">
      <w:pPr>
        <w:pStyle w:val="Numbered"/>
        <w:numPr>
          <w:ilvl w:val="0"/>
          <w:numId w:val="5"/>
        </w:numPr>
        <w:overflowPunct/>
        <w:spacing w:line="360" w:lineRule="auto"/>
        <w:jc w:val="both"/>
        <w:textAlignment w:val="auto"/>
        <w:rPr>
          <w:rFonts w:cs="Arial"/>
          <w:color w:val="000000"/>
          <w:sz w:val="22"/>
          <w:szCs w:val="22"/>
        </w:rPr>
      </w:pPr>
      <w:bookmarkStart w:id="160" w:name="_DV_M182"/>
      <w:bookmarkStart w:id="161" w:name="_Ref110670541"/>
      <w:bookmarkEnd w:id="160"/>
      <w:r w:rsidRPr="00C845CD">
        <w:rPr>
          <w:rFonts w:cs="Arial"/>
          <w:color w:val="000000"/>
          <w:sz w:val="22"/>
          <w:szCs w:val="22"/>
        </w:rPr>
        <w:t>In relation to a pupil who is himself or whose parents are in receipt of benefits mentioned in section 512ZB of the Education Act 1996 (or equivalent provision governing the entitlement to free school lunches of pupils at maintained schools), the Academy Trust shall ensure that a school lunch is provided for such a pupil free of charge to be funded out of the Academy Trust’s GAG.</w:t>
      </w:r>
      <w:bookmarkEnd w:id="161"/>
    </w:p>
    <w:p w:rsidR="00575FC5" w:rsidRDefault="00575FC5" w:rsidP="00C845CD">
      <w:pPr>
        <w:pStyle w:val="Numbered"/>
        <w:numPr>
          <w:ilvl w:val="12"/>
          <w:numId w:val="0"/>
        </w:numPr>
        <w:spacing w:line="360" w:lineRule="auto"/>
        <w:jc w:val="both"/>
        <w:rPr>
          <w:rFonts w:cs="Arial"/>
          <w:b/>
          <w:bCs/>
          <w:color w:val="000000"/>
          <w:sz w:val="22"/>
          <w:szCs w:val="22"/>
        </w:rPr>
      </w:pPr>
      <w:bookmarkStart w:id="162" w:name="_DV_M183"/>
      <w:bookmarkEnd w:id="162"/>
    </w:p>
    <w:p w:rsidR="00575FC5" w:rsidRDefault="00575FC5" w:rsidP="00C845CD">
      <w:pPr>
        <w:pStyle w:val="Numbered"/>
        <w:numPr>
          <w:ilvl w:val="12"/>
          <w:numId w:val="0"/>
        </w:numPr>
        <w:spacing w:line="360" w:lineRule="auto"/>
        <w:jc w:val="both"/>
        <w:rPr>
          <w:rFonts w:cs="Arial"/>
          <w:b/>
          <w:bCs/>
          <w:color w:val="000000"/>
          <w:sz w:val="22"/>
          <w:szCs w:val="22"/>
        </w:rPr>
      </w:pPr>
    </w:p>
    <w:p w:rsidR="00C444B2" w:rsidRPr="00C845CD" w:rsidRDefault="00C444B2" w:rsidP="00C845CD">
      <w:pPr>
        <w:pStyle w:val="Numbered"/>
        <w:numPr>
          <w:ilvl w:val="12"/>
          <w:numId w:val="0"/>
        </w:numPr>
        <w:spacing w:line="360" w:lineRule="auto"/>
        <w:jc w:val="both"/>
        <w:rPr>
          <w:rFonts w:cs="Arial"/>
          <w:b/>
          <w:bCs/>
          <w:color w:val="000000"/>
          <w:sz w:val="22"/>
          <w:szCs w:val="22"/>
        </w:rPr>
      </w:pPr>
      <w:r w:rsidRPr="00C845CD">
        <w:rPr>
          <w:rFonts w:cs="Arial"/>
          <w:b/>
          <w:bCs/>
          <w:color w:val="000000"/>
          <w:sz w:val="22"/>
          <w:szCs w:val="22"/>
        </w:rPr>
        <w:lastRenderedPageBreak/>
        <w:t>Charging</w:t>
      </w:r>
    </w:p>
    <w:p w:rsidR="00C444B2" w:rsidRPr="00C845CD" w:rsidRDefault="00C444B2" w:rsidP="00BD1D7C">
      <w:pPr>
        <w:pStyle w:val="Numbered"/>
        <w:numPr>
          <w:ilvl w:val="0"/>
          <w:numId w:val="5"/>
        </w:numPr>
        <w:overflowPunct/>
        <w:spacing w:line="360" w:lineRule="auto"/>
        <w:jc w:val="both"/>
        <w:textAlignment w:val="auto"/>
        <w:rPr>
          <w:rFonts w:cs="Arial"/>
          <w:color w:val="000000"/>
          <w:sz w:val="22"/>
          <w:szCs w:val="22"/>
        </w:rPr>
      </w:pPr>
      <w:bookmarkStart w:id="163" w:name="_DV_M184"/>
      <w:bookmarkStart w:id="164" w:name="_Ref102292908"/>
      <w:bookmarkEnd w:id="163"/>
      <w:r w:rsidRPr="00C845CD">
        <w:rPr>
          <w:rFonts w:cs="Arial"/>
          <w:color w:val="000000"/>
          <w:sz w:val="22"/>
          <w:szCs w:val="22"/>
        </w:rPr>
        <w:t xml:space="preserve">Sections 402 (Obligation to enter pupils for public examinations), 450 - 457 (charges), 459 (regulations about information about charges and school hours) and 460 (voluntary contributions), 461 (recovery of sums as civil debt) - 462 (Interpretation re charges) of the Education Act 1996 </w:t>
      </w:r>
      <w:r w:rsidR="00CB06C9" w:rsidRPr="00C845CD">
        <w:rPr>
          <w:rFonts w:cs="Arial"/>
          <w:color w:val="000000"/>
          <w:sz w:val="22"/>
          <w:szCs w:val="22"/>
        </w:rPr>
        <w:t xml:space="preserve">(including, for the avoidance of doubt, any secondary legislation made further to those provisions) </w:t>
      </w:r>
      <w:r w:rsidRPr="00C845CD">
        <w:rPr>
          <w:rFonts w:cs="Arial"/>
          <w:color w:val="000000"/>
          <w:sz w:val="22"/>
          <w:szCs w:val="22"/>
        </w:rPr>
        <w:t>shall be deemed to apply to the Academy with the following modifications:</w:t>
      </w:r>
      <w:bookmarkEnd w:id="164"/>
    </w:p>
    <w:p w:rsidR="00C223B5" w:rsidRDefault="00C444B2" w:rsidP="00C223B5">
      <w:pPr>
        <w:numPr>
          <w:ilvl w:val="1"/>
          <w:numId w:val="8"/>
        </w:numPr>
        <w:spacing w:line="360" w:lineRule="auto"/>
        <w:ind w:left="714" w:hanging="357"/>
        <w:jc w:val="both"/>
        <w:rPr>
          <w:rFonts w:cs="Arial"/>
          <w:color w:val="000000"/>
          <w:sz w:val="22"/>
          <w:szCs w:val="22"/>
        </w:rPr>
      </w:pPr>
      <w:bookmarkStart w:id="165" w:name="_DV_M185"/>
      <w:bookmarkEnd w:id="165"/>
      <w:r w:rsidRPr="00C845CD">
        <w:rPr>
          <w:rFonts w:cs="Arial"/>
          <w:color w:val="000000"/>
          <w:sz w:val="22"/>
          <w:szCs w:val="22"/>
        </w:rPr>
        <w:t>references to any maintained school shall be treated as references to the Academy;</w:t>
      </w:r>
    </w:p>
    <w:p w:rsidR="00C223B5" w:rsidRDefault="00C444B2" w:rsidP="00C223B5">
      <w:pPr>
        <w:numPr>
          <w:ilvl w:val="1"/>
          <w:numId w:val="8"/>
        </w:numPr>
        <w:spacing w:line="360" w:lineRule="auto"/>
        <w:ind w:left="714" w:hanging="357"/>
        <w:jc w:val="both"/>
        <w:rPr>
          <w:rFonts w:cs="Arial"/>
          <w:color w:val="000000"/>
          <w:sz w:val="22"/>
          <w:szCs w:val="22"/>
        </w:rPr>
      </w:pPr>
      <w:bookmarkStart w:id="166" w:name="_DV_M186"/>
      <w:bookmarkEnd w:id="166"/>
      <w:r w:rsidRPr="00C845CD">
        <w:rPr>
          <w:rFonts w:cs="Arial"/>
          <w:color w:val="000000"/>
          <w:sz w:val="22"/>
          <w:szCs w:val="22"/>
        </w:rPr>
        <w:t>references to registered pupils shall be treated as references to registered pupils at the Academy;</w:t>
      </w:r>
    </w:p>
    <w:p w:rsidR="00C223B5" w:rsidRDefault="00C444B2" w:rsidP="00C223B5">
      <w:pPr>
        <w:numPr>
          <w:ilvl w:val="1"/>
          <w:numId w:val="8"/>
        </w:numPr>
        <w:spacing w:line="360" w:lineRule="auto"/>
        <w:ind w:left="714" w:hanging="357"/>
        <w:jc w:val="both"/>
        <w:rPr>
          <w:rFonts w:cs="Arial"/>
          <w:color w:val="000000"/>
          <w:sz w:val="22"/>
          <w:szCs w:val="22"/>
        </w:rPr>
      </w:pPr>
      <w:bookmarkStart w:id="167" w:name="_DV_M187"/>
      <w:bookmarkEnd w:id="167"/>
      <w:r w:rsidRPr="00C845CD">
        <w:rPr>
          <w:rFonts w:cs="Arial"/>
          <w:color w:val="000000"/>
          <w:sz w:val="22"/>
          <w:szCs w:val="22"/>
        </w:rPr>
        <w:t>references to the governing body or the local education authority shall, in each case, be treated as references to the Academy Trust;</w:t>
      </w:r>
    </w:p>
    <w:p w:rsidR="00C223B5" w:rsidRDefault="00C444B2" w:rsidP="00C223B5">
      <w:pPr>
        <w:numPr>
          <w:ilvl w:val="1"/>
          <w:numId w:val="8"/>
        </w:numPr>
        <w:spacing w:line="360" w:lineRule="auto"/>
        <w:ind w:left="714" w:hanging="357"/>
        <w:jc w:val="both"/>
        <w:rPr>
          <w:rFonts w:cs="Arial"/>
          <w:color w:val="000000"/>
          <w:sz w:val="22"/>
          <w:szCs w:val="22"/>
        </w:rPr>
      </w:pPr>
      <w:bookmarkStart w:id="168" w:name="_DV_M188"/>
      <w:bookmarkEnd w:id="168"/>
      <w:r w:rsidRPr="00C845CD">
        <w:rPr>
          <w:rFonts w:cs="Arial"/>
          <w:color w:val="000000"/>
          <w:sz w:val="22"/>
          <w:szCs w:val="22"/>
        </w:rPr>
        <w:t>the charging and remissions policies required to be determined under section 457, and any amendment thereto, shall require the approval of the Secretary of State; and</w:t>
      </w:r>
    </w:p>
    <w:p w:rsidR="00C223B5" w:rsidRDefault="00C444B2" w:rsidP="00C223B5">
      <w:pPr>
        <w:numPr>
          <w:ilvl w:val="1"/>
          <w:numId w:val="8"/>
        </w:numPr>
        <w:spacing w:after="240" w:line="360" w:lineRule="auto"/>
        <w:ind w:left="714" w:hanging="357"/>
        <w:jc w:val="both"/>
        <w:rPr>
          <w:rFonts w:cs="Arial"/>
          <w:color w:val="000000"/>
          <w:sz w:val="22"/>
          <w:szCs w:val="22"/>
        </w:rPr>
      </w:pPr>
      <w:bookmarkStart w:id="169" w:name="_DV_M189"/>
      <w:bookmarkEnd w:id="169"/>
      <w:r w:rsidRPr="00C845CD">
        <w:rPr>
          <w:rFonts w:cs="Arial"/>
          <w:color w:val="000000"/>
          <w:sz w:val="22"/>
          <w:szCs w:val="22"/>
        </w:rPr>
        <w:t>the Academy Trust may charge persons who are not registered pupils at the Academy for education provided or for facilities used by them at the Academy.</w:t>
      </w:r>
    </w:p>
    <w:p w:rsidR="00C223B5" w:rsidRDefault="00080C76" w:rsidP="00C223B5">
      <w:pPr>
        <w:spacing w:after="240" w:line="360" w:lineRule="auto"/>
        <w:jc w:val="both"/>
        <w:rPr>
          <w:rFonts w:cs="Arial"/>
          <w:b/>
          <w:color w:val="000000"/>
          <w:sz w:val="22"/>
          <w:szCs w:val="22"/>
        </w:rPr>
      </w:pPr>
      <w:r w:rsidRPr="00C845CD">
        <w:rPr>
          <w:rFonts w:cs="Arial"/>
          <w:b/>
          <w:color w:val="000000"/>
          <w:sz w:val="22"/>
          <w:szCs w:val="22"/>
        </w:rPr>
        <w:t>International Education Surveys</w:t>
      </w:r>
    </w:p>
    <w:p w:rsidR="00C223B5" w:rsidRDefault="00080C76" w:rsidP="00C223B5">
      <w:pPr>
        <w:spacing w:after="240" w:line="360" w:lineRule="auto"/>
        <w:ind w:left="720" w:hanging="720"/>
        <w:jc w:val="both"/>
        <w:rPr>
          <w:rFonts w:cs="Arial"/>
          <w:color w:val="000000"/>
          <w:sz w:val="22"/>
          <w:szCs w:val="22"/>
        </w:rPr>
      </w:pPr>
      <w:r w:rsidRPr="00C845CD">
        <w:rPr>
          <w:rFonts w:cs="Arial"/>
          <w:color w:val="000000"/>
          <w:sz w:val="22"/>
          <w:szCs w:val="22"/>
        </w:rPr>
        <w:t>33A)</w:t>
      </w:r>
      <w:r w:rsidRPr="00C845CD">
        <w:rPr>
          <w:rFonts w:cs="Arial"/>
          <w:color w:val="000000"/>
          <w:sz w:val="22"/>
          <w:szCs w:val="22"/>
        </w:rPr>
        <w:tab/>
        <w:t xml:space="preserve">The Secretary of State may, by notice in writing to the Academy Trust, require the Academy Trust to participate in an </w:t>
      </w:r>
      <w:r w:rsidR="0022016C" w:rsidRPr="00C845CD">
        <w:rPr>
          <w:rFonts w:cs="Arial"/>
          <w:color w:val="000000"/>
          <w:sz w:val="22"/>
          <w:szCs w:val="22"/>
        </w:rPr>
        <w:t xml:space="preserve">international </w:t>
      </w:r>
      <w:r w:rsidRPr="00C845CD">
        <w:rPr>
          <w:rFonts w:cs="Arial"/>
          <w:color w:val="000000"/>
          <w:sz w:val="22"/>
          <w:szCs w:val="22"/>
        </w:rPr>
        <w:t xml:space="preserve">education survey and the Academy Trust shall, upon receipt of such notice, </w:t>
      </w:r>
      <w:r w:rsidR="006F7CD5" w:rsidRPr="00C845CD">
        <w:rPr>
          <w:rFonts w:cs="Arial"/>
          <w:color w:val="000000"/>
          <w:sz w:val="22"/>
          <w:szCs w:val="22"/>
        </w:rPr>
        <w:t xml:space="preserve">participate in that survey and </w:t>
      </w:r>
      <w:r w:rsidRPr="00C845CD">
        <w:rPr>
          <w:rFonts w:cs="Arial"/>
          <w:color w:val="000000"/>
          <w:sz w:val="22"/>
          <w:szCs w:val="22"/>
        </w:rPr>
        <w:t xml:space="preserve">provide to the Secretary of State </w:t>
      </w:r>
      <w:r w:rsidR="006F7CD5" w:rsidRPr="00C845CD">
        <w:rPr>
          <w:rFonts w:cs="Arial"/>
          <w:color w:val="000000"/>
          <w:sz w:val="22"/>
          <w:szCs w:val="22"/>
        </w:rPr>
        <w:t xml:space="preserve">or to those carrying out the survey </w:t>
      </w:r>
      <w:r w:rsidRPr="00C845CD">
        <w:rPr>
          <w:rFonts w:cs="Arial"/>
          <w:color w:val="000000"/>
          <w:sz w:val="22"/>
          <w:szCs w:val="22"/>
        </w:rPr>
        <w:t xml:space="preserve">all such assistance and information </w:t>
      </w:r>
      <w:r w:rsidR="006F7CD5" w:rsidRPr="00C845CD">
        <w:rPr>
          <w:rFonts w:cs="Arial"/>
          <w:color w:val="000000"/>
          <w:sz w:val="22"/>
          <w:szCs w:val="22"/>
        </w:rPr>
        <w:t xml:space="preserve">as </w:t>
      </w:r>
      <w:r w:rsidRPr="00C845CD">
        <w:rPr>
          <w:rFonts w:cs="Arial"/>
          <w:color w:val="000000"/>
          <w:sz w:val="22"/>
          <w:szCs w:val="22"/>
        </w:rPr>
        <w:t xml:space="preserve">may reasonably </w:t>
      </w:r>
      <w:r w:rsidR="006F7CD5" w:rsidRPr="00C845CD">
        <w:rPr>
          <w:rFonts w:cs="Arial"/>
          <w:color w:val="000000"/>
          <w:sz w:val="22"/>
          <w:szCs w:val="22"/>
        </w:rPr>
        <w:t xml:space="preserve">be </w:t>
      </w:r>
      <w:r w:rsidRPr="00C845CD">
        <w:rPr>
          <w:rFonts w:cs="Arial"/>
          <w:color w:val="000000"/>
          <w:sz w:val="22"/>
          <w:szCs w:val="22"/>
        </w:rPr>
        <w:t>require</w:t>
      </w:r>
      <w:r w:rsidR="006F7CD5" w:rsidRPr="00C845CD">
        <w:rPr>
          <w:rFonts w:cs="Arial"/>
          <w:color w:val="000000"/>
          <w:sz w:val="22"/>
          <w:szCs w:val="22"/>
        </w:rPr>
        <w:t>d</w:t>
      </w:r>
      <w:r w:rsidRPr="00C845CD">
        <w:rPr>
          <w:rFonts w:cs="Arial"/>
          <w:color w:val="000000"/>
          <w:sz w:val="22"/>
          <w:szCs w:val="22"/>
        </w:rPr>
        <w:t xml:space="preserve"> for the purposes of </w:t>
      </w:r>
      <w:r w:rsidR="006F7CD5" w:rsidRPr="00C845CD">
        <w:rPr>
          <w:rFonts w:cs="Arial"/>
          <w:color w:val="000000"/>
          <w:sz w:val="22"/>
          <w:szCs w:val="22"/>
        </w:rPr>
        <w:t xml:space="preserve">the Academy’s participation in that </w:t>
      </w:r>
      <w:r w:rsidRPr="00C845CD">
        <w:rPr>
          <w:rFonts w:cs="Arial"/>
          <w:color w:val="000000"/>
          <w:sz w:val="22"/>
          <w:szCs w:val="22"/>
        </w:rPr>
        <w:t>survey.</w:t>
      </w:r>
    </w:p>
    <w:p w:rsidR="00C223B5" w:rsidRDefault="00C444B2" w:rsidP="00C223B5">
      <w:pPr>
        <w:spacing w:after="240" w:line="360" w:lineRule="auto"/>
        <w:jc w:val="both"/>
        <w:rPr>
          <w:rFonts w:cs="Arial"/>
          <w:color w:val="000000"/>
          <w:sz w:val="22"/>
          <w:szCs w:val="22"/>
        </w:rPr>
      </w:pPr>
      <w:bookmarkStart w:id="170" w:name="_DV_M190"/>
      <w:bookmarkStart w:id="171" w:name="_DV_M191"/>
      <w:bookmarkStart w:id="172" w:name="_DV_M192"/>
      <w:bookmarkStart w:id="173" w:name="_DV_M193"/>
      <w:bookmarkStart w:id="174" w:name="_DV_M194"/>
      <w:bookmarkStart w:id="175" w:name="_DV_M195"/>
      <w:bookmarkStart w:id="176" w:name="_DV_M196"/>
      <w:bookmarkStart w:id="177" w:name="_DV_M197"/>
      <w:bookmarkStart w:id="178" w:name="_DV_M198"/>
      <w:bookmarkEnd w:id="170"/>
      <w:bookmarkEnd w:id="171"/>
      <w:bookmarkEnd w:id="172"/>
      <w:bookmarkEnd w:id="173"/>
      <w:bookmarkEnd w:id="174"/>
      <w:bookmarkEnd w:id="175"/>
      <w:bookmarkEnd w:id="176"/>
      <w:bookmarkEnd w:id="177"/>
      <w:bookmarkEnd w:id="178"/>
      <w:r w:rsidRPr="00C845CD">
        <w:rPr>
          <w:rFonts w:cs="Arial"/>
          <w:b/>
          <w:bCs/>
          <w:color w:val="000000"/>
          <w:sz w:val="22"/>
          <w:szCs w:val="22"/>
        </w:rPr>
        <w:t>GRANTS TO BE PAID BY THE SECRETARY OF STATE</w:t>
      </w:r>
    </w:p>
    <w:p w:rsidR="00C444B2" w:rsidRPr="00C845CD" w:rsidRDefault="00C444B2" w:rsidP="00C845CD">
      <w:pPr>
        <w:pStyle w:val="Numbered"/>
        <w:keepNext/>
        <w:spacing w:line="360" w:lineRule="auto"/>
        <w:jc w:val="both"/>
        <w:rPr>
          <w:rFonts w:cs="Arial"/>
          <w:b/>
          <w:bCs/>
          <w:color w:val="000000"/>
          <w:sz w:val="22"/>
          <w:szCs w:val="22"/>
        </w:rPr>
      </w:pPr>
      <w:bookmarkStart w:id="179" w:name="_DV_M199"/>
      <w:bookmarkEnd w:id="179"/>
      <w:r w:rsidRPr="00C845CD">
        <w:rPr>
          <w:rFonts w:cs="Arial"/>
          <w:b/>
          <w:bCs/>
          <w:color w:val="000000"/>
          <w:sz w:val="22"/>
          <w:szCs w:val="22"/>
        </w:rPr>
        <w:t>General</w:t>
      </w:r>
    </w:p>
    <w:p w:rsidR="00C444B2" w:rsidRPr="00C845CD" w:rsidRDefault="00C444B2" w:rsidP="00BD1D7C">
      <w:pPr>
        <w:pStyle w:val="Numbered"/>
        <w:numPr>
          <w:ilvl w:val="0"/>
          <w:numId w:val="5"/>
        </w:numPr>
        <w:overflowPunct/>
        <w:spacing w:line="360" w:lineRule="auto"/>
        <w:jc w:val="both"/>
        <w:textAlignment w:val="auto"/>
        <w:rPr>
          <w:rFonts w:cs="Arial"/>
          <w:color w:val="000000"/>
          <w:sz w:val="22"/>
          <w:szCs w:val="22"/>
          <w:lang w:val="en-US"/>
        </w:rPr>
      </w:pPr>
      <w:bookmarkStart w:id="180" w:name="_DV_M200"/>
      <w:bookmarkEnd w:id="180"/>
      <w:r w:rsidRPr="00C845CD">
        <w:rPr>
          <w:rFonts w:cs="Arial"/>
          <w:color w:val="000000"/>
          <w:sz w:val="22"/>
          <w:szCs w:val="22"/>
          <w:lang w:val="en-US"/>
        </w:rPr>
        <w:t xml:space="preserve">The Secretary of State shall pay grants towards </w:t>
      </w:r>
      <w:r w:rsidR="00BF5B41" w:rsidRPr="00C845CD">
        <w:rPr>
          <w:rFonts w:cs="Arial"/>
          <w:color w:val="000000"/>
          <w:sz w:val="22"/>
          <w:szCs w:val="22"/>
          <w:lang w:val="en-US"/>
        </w:rPr>
        <w:t>C</w:t>
      </w:r>
      <w:r w:rsidRPr="00C845CD">
        <w:rPr>
          <w:rFonts w:cs="Arial"/>
          <w:color w:val="000000"/>
          <w:sz w:val="22"/>
          <w:szCs w:val="22"/>
          <w:lang w:val="en-US"/>
        </w:rPr>
        <w:t xml:space="preserve">apital and </w:t>
      </w:r>
      <w:r w:rsidR="0050229A" w:rsidRPr="00C845CD">
        <w:rPr>
          <w:rFonts w:cs="Arial"/>
          <w:color w:val="000000"/>
          <w:sz w:val="22"/>
          <w:szCs w:val="22"/>
          <w:lang w:val="en-US"/>
        </w:rPr>
        <w:t>R</w:t>
      </w:r>
      <w:r w:rsidRPr="00C845CD">
        <w:rPr>
          <w:rFonts w:cs="Arial"/>
          <w:color w:val="000000"/>
          <w:sz w:val="22"/>
          <w:szCs w:val="22"/>
          <w:lang w:val="en-US"/>
        </w:rPr>
        <w:t xml:space="preserve">ecurrent </w:t>
      </w:r>
      <w:r w:rsidR="0050229A" w:rsidRPr="00C845CD">
        <w:rPr>
          <w:rFonts w:cs="Arial"/>
          <w:color w:val="000000"/>
          <w:sz w:val="22"/>
          <w:szCs w:val="22"/>
          <w:lang w:val="en-US"/>
        </w:rPr>
        <w:t>E</w:t>
      </w:r>
      <w:r w:rsidRPr="00C845CD">
        <w:rPr>
          <w:rFonts w:cs="Arial"/>
          <w:color w:val="000000"/>
          <w:sz w:val="22"/>
          <w:szCs w:val="22"/>
          <w:lang w:val="en-US"/>
        </w:rPr>
        <w:t>xpenditure for the Academy.  Except with the Secretary of State’s prior agreement, the Academy Trust shall not budget for its expenditure in any Academy Financial Year in excess of expected income.  The Academy Trust shall not enter into commitments which are likely to have substantial implications for future levels of grant, or for the period for which grant may be required.  No decision by the Academy Trust shall commit the Secretary of State to paying any particular amount of grant.</w:t>
      </w:r>
    </w:p>
    <w:p w:rsidR="00C444B2" w:rsidRPr="00C845CD" w:rsidRDefault="00C444B2" w:rsidP="00BD1D7C">
      <w:pPr>
        <w:pStyle w:val="Numbered"/>
        <w:numPr>
          <w:ilvl w:val="0"/>
          <w:numId w:val="5"/>
        </w:numPr>
        <w:overflowPunct/>
        <w:spacing w:line="360" w:lineRule="auto"/>
        <w:jc w:val="both"/>
        <w:textAlignment w:val="auto"/>
        <w:rPr>
          <w:rFonts w:cs="Arial"/>
          <w:color w:val="000000"/>
          <w:sz w:val="22"/>
          <w:szCs w:val="22"/>
        </w:rPr>
      </w:pPr>
      <w:bookmarkStart w:id="181" w:name="_DV_M201"/>
      <w:bookmarkEnd w:id="181"/>
      <w:r w:rsidRPr="00C845CD">
        <w:rPr>
          <w:rFonts w:cs="Arial"/>
          <w:color w:val="000000"/>
          <w:sz w:val="22"/>
          <w:szCs w:val="22"/>
          <w:lang w:val="en-US"/>
        </w:rPr>
        <w:lastRenderedPageBreak/>
        <w:t>“</w:t>
      </w:r>
      <w:r w:rsidRPr="00C845CD">
        <w:rPr>
          <w:rFonts w:cs="Arial"/>
          <w:color w:val="000000"/>
          <w:sz w:val="22"/>
          <w:szCs w:val="22"/>
        </w:rPr>
        <w:t xml:space="preserve">Recurrent </w:t>
      </w:r>
      <w:r w:rsidR="0050229A" w:rsidRPr="00C845CD">
        <w:rPr>
          <w:rFonts w:cs="Arial"/>
          <w:color w:val="000000"/>
          <w:sz w:val="22"/>
          <w:szCs w:val="22"/>
        </w:rPr>
        <w:t>E</w:t>
      </w:r>
      <w:r w:rsidRPr="00C845CD">
        <w:rPr>
          <w:rFonts w:cs="Arial"/>
          <w:color w:val="000000"/>
          <w:sz w:val="22"/>
          <w:szCs w:val="22"/>
        </w:rPr>
        <w:t xml:space="preserve">xpenditure” means any expenditure on the establishment, conduct, administration and maintenance of the Academy which does not fall within the categories of capital expenditure set out at clause </w:t>
      </w:r>
      <w:r w:rsidR="00FC739E" w:rsidRPr="00C845CD">
        <w:rPr>
          <w:rFonts w:cs="Arial"/>
          <w:color w:val="000000"/>
          <w:sz w:val="22"/>
          <w:szCs w:val="22"/>
        </w:rPr>
        <w:t>3</w:t>
      </w:r>
      <w:r w:rsidR="00437C3A" w:rsidRPr="00C845CD">
        <w:rPr>
          <w:rFonts w:cs="Arial"/>
          <w:color w:val="000000"/>
          <w:sz w:val="22"/>
          <w:szCs w:val="22"/>
        </w:rPr>
        <w:t>6</w:t>
      </w:r>
      <w:r w:rsidRPr="00C845CD">
        <w:rPr>
          <w:rFonts w:cs="Arial"/>
          <w:color w:val="000000"/>
          <w:sz w:val="22"/>
          <w:szCs w:val="22"/>
        </w:rPr>
        <w:t xml:space="preserve">.  The Secretary of State shall pay two separate and distinct grants in respect of </w:t>
      </w:r>
      <w:r w:rsidR="0050229A" w:rsidRPr="00C845CD">
        <w:rPr>
          <w:rFonts w:cs="Arial"/>
          <w:color w:val="000000"/>
          <w:sz w:val="22"/>
          <w:szCs w:val="22"/>
        </w:rPr>
        <w:t>R</w:t>
      </w:r>
      <w:r w:rsidRPr="00C845CD">
        <w:rPr>
          <w:rFonts w:cs="Arial"/>
          <w:color w:val="000000"/>
          <w:sz w:val="22"/>
          <w:szCs w:val="22"/>
        </w:rPr>
        <w:t xml:space="preserve">ecurrent </w:t>
      </w:r>
      <w:r w:rsidR="0050229A" w:rsidRPr="00C845CD">
        <w:rPr>
          <w:rFonts w:cs="Arial"/>
          <w:color w:val="000000"/>
          <w:sz w:val="22"/>
          <w:szCs w:val="22"/>
        </w:rPr>
        <w:t>E</w:t>
      </w:r>
      <w:r w:rsidRPr="00C845CD">
        <w:rPr>
          <w:rFonts w:cs="Arial"/>
          <w:color w:val="000000"/>
          <w:sz w:val="22"/>
          <w:szCs w:val="22"/>
        </w:rPr>
        <w:t xml:space="preserve">xpenditure: General Annual Grant (“GAG”) and Earmarked Annual Grant (“EAG”).  </w:t>
      </w:r>
    </w:p>
    <w:p w:rsidR="00C223B5" w:rsidRDefault="00C444B2" w:rsidP="00C223B5">
      <w:pPr>
        <w:spacing w:after="240" w:line="360" w:lineRule="auto"/>
        <w:jc w:val="both"/>
        <w:rPr>
          <w:rFonts w:cs="Arial"/>
          <w:b/>
          <w:bCs/>
          <w:color w:val="000000"/>
          <w:sz w:val="22"/>
          <w:szCs w:val="22"/>
        </w:rPr>
      </w:pPr>
      <w:bookmarkStart w:id="182" w:name="_DV_M202"/>
      <w:bookmarkEnd w:id="182"/>
      <w:r w:rsidRPr="00C845CD">
        <w:rPr>
          <w:rFonts w:cs="Arial"/>
          <w:b/>
          <w:bCs/>
          <w:color w:val="000000"/>
          <w:sz w:val="22"/>
          <w:szCs w:val="22"/>
        </w:rPr>
        <w:t>Capital Grant</w:t>
      </w:r>
    </w:p>
    <w:p w:rsidR="00C444B2" w:rsidRPr="00C845CD" w:rsidRDefault="00C444B2" w:rsidP="00BD1D7C">
      <w:pPr>
        <w:pStyle w:val="Numbered"/>
        <w:numPr>
          <w:ilvl w:val="0"/>
          <w:numId w:val="5"/>
        </w:numPr>
        <w:overflowPunct/>
        <w:spacing w:line="360" w:lineRule="auto"/>
        <w:jc w:val="both"/>
        <w:textAlignment w:val="auto"/>
        <w:rPr>
          <w:rFonts w:cs="Arial"/>
          <w:color w:val="000000"/>
          <w:sz w:val="22"/>
          <w:szCs w:val="22"/>
        </w:rPr>
      </w:pPr>
      <w:bookmarkStart w:id="183" w:name="_DV_M203"/>
      <w:bookmarkEnd w:id="183"/>
      <w:r w:rsidRPr="00C845CD">
        <w:rPr>
          <w:rFonts w:cs="Arial"/>
          <w:color w:val="000000"/>
          <w:sz w:val="22"/>
          <w:szCs w:val="22"/>
        </w:rPr>
        <w:t>“Capital Expenditure” means expenditure on:</w:t>
      </w:r>
    </w:p>
    <w:p w:rsidR="00C223B5" w:rsidRDefault="00C444B2" w:rsidP="00C223B5">
      <w:pPr>
        <w:numPr>
          <w:ilvl w:val="1"/>
          <w:numId w:val="5"/>
        </w:numPr>
        <w:spacing w:line="360" w:lineRule="auto"/>
        <w:jc w:val="both"/>
        <w:rPr>
          <w:rFonts w:cs="Arial"/>
          <w:color w:val="000000"/>
          <w:sz w:val="22"/>
          <w:szCs w:val="22"/>
        </w:rPr>
      </w:pPr>
      <w:bookmarkStart w:id="184" w:name="_DV_M204"/>
      <w:bookmarkEnd w:id="184"/>
      <w:r w:rsidRPr="00C845CD">
        <w:rPr>
          <w:rFonts w:cs="Arial"/>
          <w:color w:val="000000"/>
          <w:sz w:val="22"/>
          <w:szCs w:val="22"/>
        </w:rPr>
        <w:t>the acquisition of land and buildings;</w:t>
      </w:r>
    </w:p>
    <w:p w:rsidR="00C223B5" w:rsidRDefault="00C444B2" w:rsidP="00C223B5">
      <w:pPr>
        <w:numPr>
          <w:ilvl w:val="1"/>
          <w:numId w:val="5"/>
        </w:numPr>
        <w:spacing w:line="360" w:lineRule="auto"/>
        <w:jc w:val="both"/>
        <w:rPr>
          <w:rFonts w:cs="Arial"/>
          <w:color w:val="000000"/>
          <w:sz w:val="22"/>
          <w:szCs w:val="22"/>
        </w:rPr>
      </w:pPr>
      <w:bookmarkStart w:id="185" w:name="_DV_M205"/>
      <w:bookmarkEnd w:id="185"/>
      <w:r w:rsidRPr="00C845CD">
        <w:rPr>
          <w:rFonts w:cs="Arial"/>
          <w:color w:val="000000"/>
          <w:sz w:val="22"/>
          <w:szCs w:val="22"/>
        </w:rPr>
        <w:t>the erection, enlargement, improvement or demolition of any building including fixed plant, installation, wall, fence or other structure, or any playground or hard standing;</w:t>
      </w:r>
    </w:p>
    <w:p w:rsidR="00C223B5" w:rsidRDefault="00C444B2" w:rsidP="00C223B5">
      <w:pPr>
        <w:numPr>
          <w:ilvl w:val="1"/>
          <w:numId w:val="5"/>
        </w:numPr>
        <w:spacing w:line="360" w:lineRule="auto"/>
        <w:jc w:val="both"/>
        <w:rPr>
          <w:rFonts w:cs="Arial"/>
          <w:color w:val="000000"/>
          <w:sz w:val="22"/>
          <w:szCs w:val="22"/>
        </w:rPr>
      </w:pPr>
      <w:bookmarkStart w:id="186" w:name="_DV_M206"/>
      <w:bookmarkEnd w:id="186"/>
      <w:r w:rsidRPr="00C845CD">
        <w:rPr>
          <w:rFonts w:cs="Arial"/>
          <w:color w:val="000000"/>
          <w:sz w:val="22"/>
          <w:szCs w:val="22"/>
        </w:rPr>
        <w:t>the installation of electrical, mechanical or other services</w:t>
      </w:r>
      <w:r w:rsidR="00904D8E" w:rsidRPr="00C845CD">
        <w:rPr>
          <w:rFonts w:cs="Arial"/>
          <w:color w:val="000000"/>
          <w:sz w:val="22"/>
          <w:szCs w:val="22"/>
        </w:rPr>
        <w:t xml:space="preserve"> other than necessary replacements, repairs and maintenance due to normal wear and tear</w:t>
      </w:r>
      <w:r w:rsidRPr="00C845CD">
        <w:rPr>
          <w:rFonts w:cs="Arial"/>
          <w:color w:val="000000"/>
          <w:sz w:val="22"/>
          <w:szCs w:val="22"/>
        </w:rPr>
        <w:t>;</w:t>
      </w:r>
    </w:p>
    <w:p w:rsidR="00C223B5" w:rsidRDefault="00C444B2" w:rsidP="00C223B5">
      <w:pPr>
        <w:numPr>
          <w:ilvl w:val="1"/>
          <w:numId w:val="5"/>
        </w:numPr>
        <w:spacing w:line="360" w:lineRule="auto"/>
        <w:jc w:val="both"/>
        <w:rPr>
          <w:rFonts w:cs="Arial"/>
          <w:color w:val="000000"/>
          <w:sz w:val="22"/>
          <w:szCs w:val="22"/>
        </w:rPr>
      </w:pPr>
      <w:bookmarkStart w:id="187" w:name="_DV_M207"/>
      <w:bookmarkEnd w:id="187"/>
      <w:r w:rsidRPr="00C845CD">
        <w:rPr>
          <w:rFonts w:cs="Arial"/>
          <w:color w:val="000000"/>
          <w:sz w:val="22"/>
          <w:szCs w:val="22"/>
        </w:rPr>
        <w:t>the purchase of vehicles and other self-propelled mechanical equipment;</w:t>
      </w:r>
    </w:p>
    <w:p w:rsidR="00C223B5" w:rsidRDefault="00C444B2" w:rsidP="00C223B5">
      <w:pPr>
        <w:numPr>
          <w:ilvl w:val="1"/>
          <w:numId w:val="5"/>
        </w:numPr>
        <w:spacing w:line="360" w:lineRule="auto"/>
        <w:jc w:val="both"/>
        <w:rPr>
          <w:rFonts w:cs="Arial"/>
          <w:color w:val="000000"/>
          <w:sz w:val="22"/>
          <w:szCs w:val="22"/>
        </w:rPr>
      </w:pPr>
      <w:bookmarkStart w:id="188" w:name="_DV_M208"/>
      <w:bookmarkEnd w:id="188"/>
      <w:r w:rsidRPr="00C845CD">
        <w:rPr>
          <w:rFonts w:cs="Arial"/>
          <w:color w:val="000000"/>
          <w:sz w:val="22"/>
          <w:szCs w:val="22"/>
        </w:rPr>
        <w:t>the installation and equipping of premises with furnishings and equipment, other than necessary replacements, repairs and maintenance due to normal wear and tear;</w:t>
      </w:r>
    </w:p>
    <w:p w:rsidR="00C223B5" w:rsidRDefault="00C444B2" w:rsidP="00C223B5">
      <w:pPr>
        <w:numPr>
          <w:ilvl w:val="1"/>
          <w:numId w:val="5"/>
        </w:numPr>
        <w:spacing w:line="360" w:lineRule="auto"/>
        <w:jc w:val="both"/>
        <w:rPr>
          <w:rFonts w:cs="Arial"/>
          <w:color w:val="000000"/>
          <w:sz w:val="22"/>
          <w:szCs w:val="22"/>
        </w:rPr>
      </w:pPr>
      <w:bookmarkStart w:id="189" w:name="_DV_M209"/>
      <w:bookmarkEnd w:id="189"/>
      <w:r w:rsidRPr="00C845CD">
        <w:rPr>
          <w:rFonts w:cs="Arial"/>
          <w:color w:val="000000"/>
          <w:sz w:val="22"/>
          <w:szCs w:val="22"/>
        </w:rPr>
        <w:t>the installation and equipping of premises with computers, networking for computers, operating software and information and communication technology equipment, other than necessary updates or necessary replacements, repairs and maintenance due to normal wear and tear;</w:t>
      </w:r>
    </w:p>
    <w:p w:rsidR="00C223B5" w:rsidRDefault="00C444B2" w:rsidP="00C223B5">
      <w:pPr>
        <w:numPr>
          <w:ilvl w:val="1"/>
          <w:numId w:val="5"/>
        </w:numPr>
        <w:spacing w:line="360" w:lineRule="auto"/>
        <w:jc w:val="both"/>
        <w:rPr>
          <w:rFonts w:cs="Arial"/>
          <w:color w:val="000000"/>
          <w:sz w:val="22"/>
          <w:szCs w:val="22"/>
        </w:rPr>
      </w:pPr>
      <w:bookmarkStart w:id="190" w:name="_DV_M210"/>
      <w:bookmarkEnd w:id="190"/>
      <w:r w:rsidRPr="00C845CD">
        <w:rPr>
          <w:rFonts w:cs="Arial"/>
          <w:color w:val="000000"/>
          <w:sz w:val="22"/>
          <w:szCs w:val="22"/>
        </w:rPr>
        <w:t>the provision and equipping of premises, including playing fields and other facilities for social activities and physical recreation</w:t>
      </w:r>
      <w:r w:rsidR="00904D8E" w:rsidRPr="00C845CD">
        <w:rPr>
          <w:rFonts w:cs="Arial"/>
          <w:color w:val="000000"/>
          <w:sz w:val="22"/>
          <w:szCs w:val="22"/>
        </w:rPr>
        <w:t xml:space="preserve"> other than necessary replacements, repairs and maintenance due to normal wear and tear</w:t>
      </w:r>
      <w:r w:rsidRPr="00C845CD">
        <w:rPr>
          <w:rFonts w:cs="Arial"/>
          <w:color w:val="000000"/>
          <w:sz w:val="22"/>
          <w:szCs w:val="22"/>
        </w:rPr>
        <w:t>;</w:t>
      </w:r>
    </w:p>
    <w:p w:rsidR="00C223B5" w:rsidRDefault="00C444B2" w:rsidP="00C223B5">
      <w:pPr>
        <w:numPr>
          <w:ilvl w:val="1"/>
          <w:numId w:val="5"/>
        </w:numPr>
        <w:spacing w:line="360" w:lineRule="auto"/>
        <w:jc w:val="both"/>
        <w:rPr>
          <w:rFonts w:cs="Arial"/>
          <w:color w:val="000000"/>
          <w:sz w:val="22"/>
          <w:szCs w:val="22"/>
        </w:rPr>
      </w:pPr>
      <w:bookmarkStart w:id="191" w:name="_DV_M211"/>
      <w:bookmarkEnd w:id="191"/>
      <w:r w:rsidRPr="00C845CD">
        <w:rPr>
          <w:rFonts w:cs="Arial"/>
          <w:color w:val="000000"/>
          <w:sz w:val="22"/>
          <w:szCs w:val="22"/>
        </w:rPr>
        <w:t>works of a permanent character other than the purchase or replacement of minor day-</w:t>
      </w:r>
      <w:proofErr w:type="spellStart"/>
      <w:r w:rsidRPr="00C845CD">
        <w:rPr>
          <w:rFonts w:cs="Arial"/>
          <w:color w:val="000000"/>
          <w:sz w:val="22"/>
          <w:szCs w:val="22"/>
        </w:rPr>
        <w:t>to day</w:t>
      </w:r>
      <w:proofErr w:type="spellEnd"/>
      <w:r w:rsidRPr="00C845CD">
        <w:rPr>
          <w:rFonts w:cs="Arial"/>
          <w:color w:val="000000"/>
          <w:sz w:val="22"/>
          <w:szCs w:val="22"/>
        </w:rPr>
        <w:t xml:space="preserve"> items;</w:t>
      </w:r>
    </w:p>
    <w:p w:rsidR="00C223B5" w:rsidRDefault="00C444B2" w:rsidP="00C223B5">
      <w:pPr>
        <w:numPr>
          <w:ilvl w:val="1"/>
          <w:numId w:val="5"/>
        </w:numPr>
        <w:spacing w:line="360" w:lineRule="auto"/>
        <w:jc w:val="both"/>
        <w:rPr>
          <w:rFonts w:cs="Arial"/>
          <w:color w:val="000000"/>
          <w:sz w:val="22"/>
          <w:szCs w:val="22"/>
        </w:rPr>
      </w:pPr>
      <w:bookmarkStart w:id="192" w:name="_DV_M212"/>
      <w:bookmarkEnd w:id="192"/>
      <w:r w:rsidRPr="00C845CD">
        <w:rPr>
          <w:rFonts w:cs="Arial"/>
          <w:color w:val="000000"/>
          <w:sz w:val="22"/>
          <w:szCs w:val="22"/>
        </w:rPr>
        <w:t>any major repairs or replacements which are specified as constituting capital expenditure in any grant letter relating to them;</w:t>
      </w:r>
    </w:p>
    <w:p w:rsidR="00C223B5" w:rsidRDefault="00C444B2" w:rsidP="00C223B5">
      <w:pPr>
        <w:numPr>
          <w:ilvl w:val="1"/>
          <w:numId w:val="5"/>
        </w:numPr>
        <w:spacing w:line="360" w:lineRule="auto"/>
        <w:jc w:val="both"/>
        <w:rPr>
          <w:rFonts w:cs="Arial"/>
          <w:color w:val="000000"/>
          <w:sz w:val="22"/>
          <w:szCs w:val="22"/>
        </w:rPr>
      </w:pPr>
      <w:bookmarkStart w:id="193" w:name="_DV_M213"/>
      <w:bookmarkEnd w:id="193"/>
      <w:r w:rsidRPr="00C845CD">
        <w:rPr>
          <w:rFonts w:cs="Arial"/>
          <w:color w:val="000000"/>
          <w:sz w:val="22"/>
          <w:szCs w:val="22"/>
        </w:rPr>
        <w:t>such other items (whether of a like or dissimilar nature to any of the foregoing) of a substantial or enduring nature as the Secretary of State may agree shall constitute capital expenditure for the purposes of this Agreement;</w:t>
      </w:r>
    </w:p>
    <w:p w:rsidR="00C223B5" w:rsidRDefault="00C444B2" w:rsidP="00C223B5">
      <w:pPr>
        <w:numPr>
          <w:ilvl w:val="1"/>
          <w:numId w:val="5"/>
        </w:numPr>
        <w:spacing w:line="360" w:lineRule="auto"/>
        <w:jc w:val="both"/>
        <w:rPr>
          <w:rFonts w:cs="Arial"/>
          <w:color w:val="000000"/>
          <w:sz w:val="22"/>
          <w:szCs w:val="22"/>
        </w:rPr>
      </w:pPr>
      <w:bookmarkStart w:id="194" w:name="_DV_M214"/>
      <w:bookmarkEnd w:id="194"/>
      <w:r w:rsidRPr="00C845CD">
        <w:rPr>
          <w:rFonts w:cs="Arial"/>
          <w:color w:val="000000"/>
          <w:sz w:val="22"/>
          <w:szCs w:val="22"/>
        </w:rPr>
        <w:t>all professional fees properly and reasonably incurred in connection with the provision of any of the above;</w:t>
      </w:r>
    </w:p>
    <w:p w:rsidR="00C223B5" w:rsidRDefault="00C444B2" w:rsidP="00C223B5">
      <w:pPr>
        <w:numPr>
          <w:ilvl w:val="1"/>
          <w:numId w:val="5"/>
        </w:numPr>
        <w:spacing w:line="360" w:lineRule="auto"/>
        <w:jc w:val="both"/>
        <w:rPr>
          <w:rFonts w:cs="Arial"/>
          <w:color w:val="000000"/>
          <w:sz w:val="22"/>
          <w:szCs w:val="22"/>
        </w:rPr>
      </w:pPr>
      <w:bookmarkStart w:id="195" w:name="_DV_M215"/>
      <w:bookmarkEnd w:id="195"/>
      <w:r w:rsidRPr="00C845CD">
        <w:rPr>
          <w:rFonts w:cs="Arial"/>
          <w:color w:val="000000"/>
          <w:sz w:val="22"/>
          <w:szCs w:val="22"/>
        </w:rPr>
        <w:t>VAT and other taxes payable on any of the above.</w:t>
      </w:r>
    </w:p>
    <w:p w:rsidR="00C223B5" w:rsidRDefault="00C444B2" w:rsidP="00C223B5">
      <w:pPr>
        <w:spacing w:after="240" w:line="360" w:lineRule="auto"/>
        <w:ind w:left="360"/>
        <w:jc w:val="both"/>
        <w:rPr>
          <w:rFonts w:cs="Arial"/>
          <w:color w:val="000000"/>
          <w:sz w:val="22"/>
          <w:szCs w:val="22"/>
        </w:rPr>
      </w:pPr>
      <w:bookmarkStart w:id="196" w:name="_DV_M216"/>
      <w:bookmarkEnd w:id="196"/>
      <w:r w:rsidRPr="00C845CD">
        <w:rPr>
          <w:rFonts w:cs="Arial"/>
          <w:color w:val="000000"/>
          <w:sz w:val="22"/>
          <w:szCs w:val="22"/>
        </w:rPr>
        <w:t>“Capital Grant” means grant paid to the Academy Trust in respect of Capital Expenditure.</w:t>
      </w:r>
    </w:p>
    <w:p w:rsidR="00C223B5" w:rsidRDefault="00C444B2" w:rsidP="00C223B5">
      <w:pPr>
        <w:numPr>
          <w:ilvl w:val="0"/>
          <w:numId w:val="5"/>
        </w:numPr>
        <w:spacing w:after="240" w:line="360" w:lineRule="auto"/>
        <w:jc w:val="both"/>
        <w:rPr>
          <w:rFonts w:cs="Arial"/>
          <w:color w:val="000000"/>
          <w:sz w:val="22"/>
          <w:szCs w:val="22"/>
        </w:rPr>
      </w:pPr>
      <w:bookmarkStart w:id="197" w:name="_DV_M217"/>
      <w:bookmarkEnd w:id="197"/>
      <w:r w:rsidRPr="00C845CD">
        <w:rPr>
          <w:rFonts w:cs="Arial"/>
          <w:color w:val="000000"/>
          <w:sz w:val="22"/>
          <w:szCs w:val="22"/>
        </w:rPr>
        <w:t xml:space="preserve">Where the Academy is to open in new premises, or where existing premises are to be </w:t>
      </w:r>
      <w:r w:rsidRPr="00C845CD">
        <w:rPr>
          <w:rFonts w:cs="Arial"/>
          <w:color w:val="000000"/>
          <w:sz w:val="22"/>
          <w:szCs w:val="22"/>
        </w:rPr>
        <w:lastRenderedPageBreak/>
        <w:t>substantially refurbished or remodelled to enable the Academy to open in such premises, the Secretary of State</w:t>
      </w:r>
      <w:r w:rsidR="00C76A9F" w:rsidRPr="00C845CD">
        <w:rPr>
          <w:rFonts w:cs="Arial"/>
          <w:color w:val="000000"/>
          <w:sz w:val="22"/>
          <w:szCs w:val="22"/>
        </w:rPr>
        <w:t>, may, in his absolute discretion</w:t>
      </w:r>
      <w:r w:rsidRPr="00C845CD">
        <w:rPr>
          <w:rFonts w:cs="Arial"/>
          <w:color w:val="000000"/>
          <w:sz w:val="22"/>
          <w:szCs w:val="22"/>
        </w:rPr>
        <w:t xml:space="preserve"> be responsible for meeting the incurred Capital Expenditure for that Academy. To that end, </w:t>
      </w:r>
      <w:r w:rsidR="00C76A9F" w:rsidRPr="00C845CD">
        <w:rPr>
          <w:rFonts w:cs="Arial"/>
          <w:color w:val="000000"/>
          <w:sz w:val="22"/>
          <w:szCs w:val="22"/>
        </w:rPr>
        <w:t>t</w:t>
      </w:r>
      <w:r w:rsidRPr="00C845CD">
        <w:rPr>
          <w:rFonts w:cs="Arial"/>
          <w:color w:val="000000"/>
          <w:sz w:val="22"/>
          <w:szCs w:val="22"/>
        </w:rPr>
        <w:t xml:space="preserve">he </w:t>
      </w:r>
      <w:r w:rsidR="00C76A9F" w:rsidRPr="00C845CD">
        <w:rPr>
          <w:rFonts w:cs="Arial"/>
          <w:color w:val="000000"/>
          <w:sz w:val="22"/>
          <w:szCs w:val="22"/>
        </w:rPr>
        <w:t xml:space="preserve">Secretary of State </w:t>
      </w:r>
      <w:r w:rsidRPr="00C845CD">
        <w:rPr>
          <w:rFonts w:cs="Arial"/>
          <w:color w:val="000000"/>
          <w:sz w:val="22"/>
          <w:szCs w:val="22"/>
        </w:rPr>
        <w:t xml:space="preserve">will </w:t>
      </w:r>
      <w:r w:rsidR="00C76A9F" w:rsidRPr="00C845CD">
        <w:rPr>
          <w:rFonts w:cs="Arial"/>
          <w:color w:val="000000"/>
          <w:sz w:val="22"/>
          <w:szCs w:val="22"/>
        </w:rPr>
        <w:t xml:space="preserve">consider </w:t>
      </w:r>
      <w:r w:rsidRPr="00C845CD">
        <w:rPr>
          <w:rFonts w:cs="Arial"/>
          <w:color w:val="000000"/>
          <w:sz w:val="22"/>
          <w:szCs w:val="22"/>
        </w:rPr>
        <w:t>provid</w:t>
      </w:r>
      <w:r w:rsidR="00C76A9F" w:rsidRPr="00C845CD">
        <w:rPr>
          <w:rFonts w:cs="Arial"/>
          <w:color w:val="000000"/>
          <w:sz w:val="22"/>
          <w:szCs w:val="22"/>
        </w:rPr>
        <w:t>ing</w:t>
      </w:r>
      <w:r w:rsidRPr="00C845CD">
        <w:rPr>
          <w:rFonts w:cs="Arial"/>
          <w:color w:val="000000"/>
          <w:sz w:val="22"/>
          <w:szCs w:val="22"/>
        </w:rPr>
        <w:t xml:space="preserve"> funding </w:t>
      </w:r>
      <w:r w:rsidR="00C76A9F" w:rsidRPr="00C845CD">
        <w:rPr>
          <w:rFonts w:cs="Arial"/>
          <w:color w:val="000000"/>
          <w:sz w:val="22"/>
          <w:szCs w:val="22"/>
        </w:rPr>
        <w:t>in</w:t>
      </w:r>
      <w:r w:rsidRPr="00C845CD">
        <w:rPr>
          <w:rFonts w:cs="Arial"/>
          <w:color w:val="000000"/>
          <w:sz w:val="22"/>
          <w:szCs w:val="22"/>
        </w:rPr>
        <w:t xml:space="preserve"> accordance with </w:t>
      </w:r>
      <w:r w:rsidR="00C76A9F" w:rsidRPr="00C845CD">
        <w:rPr>
          <w:rFonts w:cs="Arial"/>
          <w:color w:val="000000"/>
          <w:sz w:val="22"/>
          <w:szCs w:val="22"/>
        </w:rPr>
        <w:t xml:space="preserve">any </w:t>
      </w:r>
      <w:r w:rsidRPr="00C845CD">
        <w:rPr>
          <w:rFonts w:cs="Arial"/>
          <w:color w:val="000000"/>
          <w:sz w:val="22"/>
          <w:szCs w:val="22"/>
        </w:rPr>
        <w:t xml:space="preserve">arrangements </w:t>
      </w:r>
      <w:r w:rsidR="008969EA" w:rsidRPr="00C845CD">
        <w:rPr>
          <w:rFonts w:cs="Arial"/>
          <w:color w:val="000000"/>
          <w:sz w:val="22"/>
          <w:szCs w:val="22"/>
        </w:rPr>
        <w:t xml:space="preserve">as he </w:t>
      </w:r>
      <w:r w:rsidRPr="00C845CD">
        <w:rPr>
          <w:rFonts w:cs="Arial"/>
          <w:color w:val="000000"/>
          <w:sz w:val="22"/>
          <w:szCs w:val="22"/>
        </w:rPr>
        <w:t xml:space="preserve">considers appropriate. </w:t>
      </w:r>
    </w:p>
    <w:p w:rsidR="00C444B2" w:rsidRPr="00C845CD" w:rsidRDefault="00C444B2" w:rsidP="00BD1D7C">
      <w:pPr>
        <w:pStyle w:val="Numbered"/>
        <w:numPr>
          <w:ilvl w:val="0"/>
          <w:numId w:val="5"/>
        </w:numPr>
        <w:overflowPunct/>
        <w:spacing w:line="360" w:lineRule="auto"/>
        <w:jc w:val="both"/>
        <w:textAlignment w:val="auto"/>
        <w:rPr>
          <w:rFonts w:cs="Arial"/>
          <w:color w:val="000000"/>
          <w:sz w:val="22"/>
          <w:szCs w:val="22"/>
        </w:rPr>
      </w:pPr>
      <w:r w:rsidRPr="00C845CD">
        <w:rPr>
          <w:rFonts w:cs="Arial"/>
          <w:color w:val="000000"/>
          <w:sz w:val="22"/>
          <w:szCs w:val="22"/>
        </w:rPr>
        <w:t xml:space="preserve">Any Capital Expenditure incurred in respect of the Academy on which Capital Grant payments are sought from the Secretary of State will require the specific prior written agreement of the Secretary of State, which agreement shall not be unreasonably withheld or delayed.  </w:t>
      </w:r>
    </w:p>
    <w:p w:rsidR="00C444B2" w:rsidRPr="00C845CD" w:rsidRDefault="00C444B2" w:rsidP="00BD1D7C">
      <w:pPr>
        <w:pStyle w:val="Numbered"/>
        <w:numPr>
          <w:ilvl w:val="0"/>
          <w:numId w:val="5"/>
        </w:numPr>
        <w:overflowPunct/>
        <w:spacing w:line="360" w:lineRule="auto"/>
        <w:jc w:val="both"/>
        <w:textAlignment w:val="auto"/>
        <w:rPr>
          <w:rFonts w:cs="Arial"/>
          <w:color w:val="000000"/>
          <w:sz w:val="22"/>
          <w:szCs w:val="22"/>
        </w:rPr>
      </w:pPr>
      <w:r w:rsidRPr="00C845CD">
        <w:rPr>
          <w:rFonts w:cs="Arial"/>
          <w:color w:val="000000"/>
          <w:sz w:val="22"/>
          <w:szCs w:val="22"/>
        </w:rPr>
        <w:t>Any payment of Capital Grant to the Academy Trust under this Agreement is subject to the fulfilment of the following conditions:</w:t>
      </w:r>
    </w:p>
    <w:p w:rsidR="00C223B5" w:rsidRDefault="00C444B2" w:rsidP="00C223B5">
      <w:pPr>
        <w:numPr>
          <w:ilvl w:val="1"/>
          <w:numId w:val="5"/>
        </w:numPr>
        <w:spacing w:line="360" w:lineRule="auto"/>
        <w:jc w:val="both"/>
        <w:rPr>
          <w:rFonts w:cs="Arial"/>
          <w:color w:val="000000"/>
          <w:sz w:val="22"/>
          <w:szCs w:val="22"/>
        </w:rPr>
      </w:pPr>
      <w:r w:rsidRPr="00C845CD">
        <w:rPr>
          <w:rFonts w:cs="Arial"/>
          <w:color w:val="000000"/>
          <w:sz w:val="22"/>
          <w:szCs w:val="22"/>
        </w:rPr>
        <w:t>such grants are used solely to defray expenditure approved by the Secretary of State;</w:t>
      </w:r>
    </w:p>
    <w:p w:rsidR="00C223B5" w:rsidRDefault="00C444B2" w:rsidP="00C223B5">
      <w:pPr>
        <w:numPr>
          <w:ilvl w:val="1"/>
          <w:numId w:val="5"/>
        </w:numPr>
        <w:tabs>
          <w:tab w:val="left" w:pos="1440"/>
        </w:tabs>
        <w:spacing w:after="240" w:line="360" w:lineRule="auto"/>
        <w:jc w:val="both"/>
        <w:rPr>
          <w:rFonts w:cs="Arial"/>
          <w:color w:val="000000"/>
          <w:sz w:val="22"/>
          <w:szCs w:val="22"/>
        </w:rPr>
      </w:pPr>
      <w:r w:rsidRPr="00C845CD">
        <w:rPr>
          <w:rFonts w:cs="Arial"/>
          <w:color w:val="000000"/>
          <w:sz w:val="22"/>
          <w:szCs w:val="22"/>
        </w:rPr>
        <w:t>the Academy Trust certifying and providing evidence that all planning and other consents necessary for the development and all related infrastructure to be completed have been obtained or put in place</w:t>
      </w:r>
      <w:r w:rsidR="00395F86" w:rsidRPr="00C845CD">
        <w:rPr>
          <w:rFonts w:cs="Arial"/>
          <w:color w:val="000000"/>
          <w:sz w:val="22"/>
          <w:szCs w:val="22"/>
        </w:rPr>
        <w:t>;</w:t>
      </w:r>
    </w:p>
    <w:p w:rsidR="00C223B5" w:rsidRDefault="00395F86" w:rsidP="00C223B5">
      <w:pPr>
        <w:numPr>
          <w:ilvl w:val="1"/>
          <w:numId w:val="5"/>
        </w:numPr>
        <w:tabs>
          <w:tab w:val="left" w:pos="1440"/>
        </w:tabs>
        <w:spacing w:after="240" w:line="360" w:lineRule="auto"/>
        <w:jc w:val="both"/>
        <w:rPr>
          <w:rFonts w:cs="Arial"/>
          <w:color w:val="000000"/>
          <w:sz w:val="22"/>
          <w:szCs w:val="22"/>
        </w:rPr>
      </w:pPr>
      <w:r w:rsidRPr="00C845CD">
        <w:rPr>
          <w:rFonts w:cs="Arial"/>
          <w:color w:val="000000"/>
          <w:sz w:val="22"/>
          <w:szCs w:val="22"/>
        </w:rPr>
        <w:t>any other conditions that the Secretary of State may specify</w:t>
      </w:r>
      <w:r w:rsidR="00C444B2" w:rsidRPr="00C845CD">
        <w:rPr>
          <w:rFonts w:cs="Arial"/>
          <w:color w:val="000000"/>
          <w:sz w:val="22"/>
          <w:szCs w:val="22"/>
        </w:rPr>
        <w:t>.</w:t>
      </w:r>
    </w:p>
    <w:p w:rsidR="00C223B5" w:rsidRDefault="00C444B2" w:rsidP="00C223B5">
      <w:pPr>
        <w:keepNext/>
        <w:spacing w:after="240" w:line="360" w:lineRule="auto"/>
        <w:jc w:val="both"/>
        <w:rPr>
          <w:rFonts w:cs="Arial"/>
          <w:b/>
          <w:bCs/>
          <w:color w:val="000000"/>
          <w:sz w:val="22"/>
          <w:szCs w:val="22"/>
        </w:rPr>
      </w:pPr>
      <w:bookmarkStart w:id="198" w:name="_DV_M218"/>
      <w:bookmarkStart w:id="199" w:name="_DV_M219"/>
      <w:bookmarkStart w:id="200" w:name="_DV_M220"/>
      <w:bookmarkStart w:id="201" w:name="_DV_M221"/>
      <w:bookmarkStart w:id="202" w:name="_DV_M222"/>
      <w:bookmarkStart w:id="203" w:name="_DV_M223"/>
      <w:bookmarkStart w:id="204" w:name="_DV_M224"/>
      <w:bookmarkStart w:id="205" w:name="_DV_M225"/>
      <w:bookmarkStart w:id="206" w:name="_DV_M226"/>
      <w:bookmarkStart w:id="207" w:name="_DV_M227"/>
      <w:bookmarkStart w:id="208" w:name="_DV_M230"/>
      <w:bookmarkStart w:id="209" w:name="_DV_M231"/>
      <w:bookmarkStart w:id="210" w:name="_DV_M232"/>
      <w:bookmarkStart w:id="211" w:name="_DV_M233"/>
      <w:bookmarkStart w:id="212" w:name="_DV_M234"/>
      <w:bookmarkStart w:id="213" w:name="_DV_M235"/>
      <w:bookmarkStart w:id="214" w:name="_DV_M236"/>
      <w:bookmarkStart w:id="215" w:name="_DV_M237"/>
      <w:bookmarkStart w:id="216" w:name="_DV_M238"/>
      <w:bookmarkStart w:id="217" w:name="_DV_M239"/>
      <w:bookmarkStart w:id="218" w:name="_DV_M240"/>
      <w:bookmarkStart w:id="219" w:name="_DV_M241"/>
      <w:bookmarkStart w:id="220" w:name="_DV_M242"/>
      <w:bookmarkStart w:id="221" w:name="_DV_M243"/>
      <w:bookmarkStart w:id="222" w:name="_DV_M244"/>
      <w:bookmarkStart w:id="223" w:name="_DV_M245"/>
      <w:bookmarkStart w:id="224" w:name="_DV_M246"/>
      <w:bookmarkStart w:id="225" w:name="_DV_M247"/>
      <w:bookmarkStart w:id="226" w:name="_DV_M248"/>
      <w:bookmarkStart w:id="227" w:name="_DV_M24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C845CD">
        <w:rPr>
          <w:rFonts w:cs="Arial"/>
          <w:b/>
          <w:bCs/>
          <w:color w:val="000000"/>
          <w:sz w:val="22"/>
          <w:szCs w:val="22"/>
        </w:rPr>
        <w:t>Arrangements for Payment of Capital Grant</w:t>
      </w:r>
    </w:p>
    <w:p w:rsidR="00C444B2" w:rsidRDefault="00C444B2" w:rsidP="00BD1D7C">
      <w:pPr>
        <w:pStyle w:val="Numbered"/>
        <w:numPr>
          <w:ilvl w:val="0"/>
          <w:numId w:val="5"/>
        </w:numPr>
        <w:overflowPunct/>
        <w:spacing w:line="360" w:lineRule="auto"/>
        <w:jc w:val="both"/>
        <w:textAlignment w:val="auto"/>
        <w:rPr>
          <w:rFonts w:cs="Arial"/>
          <w:color w:val="000000"/>
          <w:sz w:val="22"/>
          <w:szCs w:val="22"/>
        </w:rPr>
      </w:pPr>
      <w:bookmarkStart w:id="228" w:name="_DV_M250"/>
      <w:bookmarkEnd w:id="228"/>
      <w:r w:rsidRPr="00C845CD">
        <w:rPr>
          <w:rFonts w:cs="Arial"/>
          <w:color w:val="000000"/>
          <w:sz w:val="22"/>
          <w:szCs w:val="22"/>
        </w:rPr>
        <w:t>Capital Grant will be paid by the Secretary of State to the Academy Trust on the basis of claims for grant submitted to the Secretary of State in the notified format with supporting invoices and certificates as required by the Secretary of State.  If a dispute arises as to whether a claim is or is not acceptable both parties undertake to attempt to resolve it in good faith.  In the event of such a dispute, the Secretary of State shall pay to the Academy Trust so much of the claim as shall not be in dispute.</w:t>
      </w:r>
      <w:bookmarkStart w:id="229" w:name="_DV_M251"/>
      <w:bookmarkEnd w:id="229"/>
    </w:p>
    <w:p w:rsidR="003120AA" w:rsidRDefault="003120AA">
      <w:pPr>
        <w:jc w:val="both"/>
        <w:rPr>
          <w:rFonts w:cs="Arial"/>
          <w:i/>
          <w:color w:val="000000"/>
          <w:sz w:val="22"/>
          <w:szCs w:val="22"/>
        </w:rPr>
      </w:pPr>
    </w:p>
    <w:p w:rsidR="00C512A4" w:rsidRPr="00C845CD" w:rsidRDefault="00C512A4" w:rsidP="00C845CD">
      <w:pPr>
        <w:pStyle w:val="Numbered"/>
        <w:keepNext/>
        <w:spacing w:line="360" w:lineRule="auto"/>
        <w:jc w:val="both"/>
        <w:rPr>
          <w:rFonts w:cs="Arial"/>
          <w:b/>
          <w:bCs/>
          <w:color w:val="000000"/>
          <w:sz w:val="22"/>
          <w:szCs w:val="22"/>
        </w:rPr>
      </w:pPr>
      <w:bookmarkStart w:id="230" w:name="_DV_M252"/>
      <w:bookmarkEnd w:id="230"/>
      <w:r w:rsidRPr="00C845CD">
        <w:rPr>
          <w:rFonts w:cs="Arial"/>
          <w:b/>
          <w:bCs/>
          <w:color w:val="000000"/>
          <w:sz w:val="22"/>
          <w:szCs w:val="22"/>
        </w:rPr>
        <w:t>General Annual Grant</w:t>
      </w:r>
    </w:p>
    <w:p w:rsidR="004420CA" w:rsidRPr="00C845CD" w:rsidRDefault="004420CA" w:rsidP="00BD1D7C">
      <w:pPr>
        <w:pStyle w:val="Numbered"/>
        <w:numPr>
          <w:ilvl w:val="0"/>
          <w:numId w:val="5"/>
        </w:numPr>
        <w:overflowPunct/>
        <w:spacing w:line="360" w:lineRule="auto"/>
        <w:jc w:val="both"/>
        <w:textAlignment w:val="auto"/>
        <w:rPr>
          <w:rFonts w:cs="Arial"/>
          <w:color w:val="000000"/>
          <w:sz w:val="22"/>
          <w:szCs w:val="22"/>
        </w:rPr>
      </w:pPr>
      <w:r w:rsidRPr="00C845CD">
        <w:rPr>
          <w:rFonts w:cs="Arial"/>
          <w:color w:val="000000"/>
          <w:sz w:val="22"/>
          <w:szCs w:val="22"/>
          <w:lang w:val="en-US"/>
        </w:rPr>
        <w:t>GAG will be paid by</w:t>
      </w:r>
      <w:bookmarkStart w:id="231" w:name="_DV_M258"/>
      <w:bookmarkStart w:id="232" w:name="_DV_M259"/>
      <w:bookmarkEnd w:id="231"/>
      <w:bookmarkEnd w:id="232"/>
      <w:r w:rsidRPr="00C845CD">
        <w:rPr>
          <w:rFonts w:cs="Arial"/>
          <w:color w:val="000000"/>
          <w:sz w:val="22"/>
          <w:szCs w:val="22"/>
        </w:rPr>
        <w:t xml:space="preserve"> the Secretary of State to the Academy Trust in order to cover the normal running costs of the Academy. These will include, but are not </w:t>
      </w:r>
      <w:r w:rsidRPr="00C845CD">
        <w:rPr>
          <w:rFonts w:cs="Arial"/>
          <w:color w:val="000000"/>
          <w:sz w:val="22"/>
          <w:szCs w:val="22"/>
          <w:lang w:val="en-US"/>
        </w:rPr>
        <w:t>limited</w:t>
      </w:r>
      <w:r w:rsidRPr="00C845CD">
        <w:rPr>
          <w:rFonts w:cs="Arial"/>
          <w:color w:val="000000"/>
          <w:sz w:val="22"/>
          <w:szCs w:val="22"/>
        </w:rPr>
        <w:t xml:space="preserve"> to:</w:t>
      </w:r>
    </w:p>
    <w:p w:rsidR="00C223B5" w:rsidRDefault="004420CA" w:rsidP="00C223B5">
      <w:pPr>
        <w:numPr>
          <w:ilvl w:val="1"/>
          <w:numId w:val="11"/>
        </w:numPr>
        <w:spacing w:line="360" w:lineRule="auto"/>
        <w:ind w:left="714" w:hanging="357"/>
        <w:jc w:val="both"/>
        <w:rPr>
          <w:rFonts w:cs="Arial"/>
          <w:color w:val="000000"/>
          <w:sz w:val="22"/>
          <w:szCs w:val="22"/>
        </w:rPr>
      </w:pPr>
      <w:bookmarkStart w:id="233" w:name="_DV_M260"/>
      <w:bookmarkEnd w:id="233"/>
      <w:r w:rsidRPr="00C845CD">
        <w:rPr>
          <w:rFonts w:cs="Arial"/>
          <w:color w:val="000000"/>
          <w:sz w:val="22"/>
          <w:szCs w:val="22"/>
        </w:rPr>
        <w:t>teachers' salaries and related costs (including full and part time teaching staff and seconded teachers);</w:t>
      </w:r>
    </w:p>
    <w:p w:rsidR="00C223B5" w:rsidRDefault="004420CA" w:rsidP="00C223B5">
      <w:pPr>
        <w:numPr>
          <w:ilvl w:val="1"/>
          <w:numId w:val="11"/>
        </w:numPr>
        <w:spacing w:line="360" w:lineRule="auto"/>
        <w:ind w:left="714" w:hanging="357"/>
        <w:jc w:val="both"/>
        <w:rPr>
          <w:rFonts w:cs="Arial"/>
          <w:color w:val="000000"/>
          <w:sz w:val="22"/>
          <w:szCs w:val="22"/>
        </w:rPr>
      </w:pPr>
      <w:bookmarkStart w:id="234" w:name="_DV_M261"/>
      <w:bookmarkEnd w:id="234"/>
      <w:r w:rsidRPr="00C845CD">
        <w:rPr>
          <w:rFonts w:cs="Arial"/>
          <w:color w:val="000000"/>
          <w:sz w:val="22"/>
          <w:szCs w:val="22"/>
        </w:rPr>
        <w:t xml:space="preserve">non-teaching staff salaries and related costs (including pension contributions, </w:t>
      </w:r>
      <w:r w:rsidRPr="00C845CD">
        <w:rPr>
          <w:rFonts w:cs="Arial"/>
          <w:color w:val="000000"/>
          <w:sz w:val="22"/>
          <w:szCs w:val="22"/>
        </w:rPr>
        <w:lastRenderedPageBreak/>
        <w:t>educational support staff, administrative and clerical staff and manual and premises related staff);</w:t>
      </w:r>
    </w:p>
    <w:p w:rsidR="00C223B5" w:rsidRDefault="004420CA" w:rsidP="00C223B5">
      <w:pPr>
        <w:numPr>
          <w:ilvl w:val="1"/>
          <w:numId w:val="11"/>
        </w:numPr>
        <w:spacing w:line="360" w:lineRule="auto"/>
        <w:ind w:left="714" w:hanging="357"/>
        <w:jc w:val="both"/>
        <w:rPr>
          <w:rFonts w:cs="Arial"/>
          <w:color w:val="000000"/>
          <w:sz w:val="22"/>
          <w:szCs w:val="22"/>
        </w:rPr>
      </w:pPr>
      <w:bookmarkStart w:id="235" w:name="_DV_M262"/>
      <w:bookmarkEnd w:id="235"/>
      <w:r w:rsidRPr="00C845CD">
        <w:rPr>
          <w:rFonts w:cs="Arial"/>
          <w:color w:val="000000"/>
          <w:sz w:val="22"/>
          <w:szCs w:val="22"/>
        </w:rPr>
        <w:t>employees' expenses;</w:t>
      </w:r>
    </w:p>
    <w:p w:rsidR="00C223B5" w:rsidRDefault="004420CA" w:rsidP="00C223B5">
      <w:pPr>
        <w:numPr>
          <w:ilvl w:val="1"/>
          <w:numId w:val="11"/>
        </w:numPr>
        <w:spacing w:line="360" w:lineRule="auto"/>
        <w:ind w:left="714" w:hanging="357"/>
        <w:jc w:val="both"/>
        <w:rPr>
          <w:rFonts w:cs="Arial"/>
          <w:color w:val="000000"/>
          <w:sz w:val="22"/>
          <w:szCs w:val="22"/>
        </w:rPr>
      </w:pPr>
      <w:bookmarkStart w:id="236" w:name="_DV_M263"/>
      <w:bookmarkEnd w:id="236"/>
      <w:r w:rsidRPr="00C845CD">
        <w:rPr>
          <w:rFonts w:cs="Arial"/>
          <w:color w:val="000000"/>
          <w:sz w:val="22"/>
          <w:szCs w:val="22"/>
        </w:rPr>
        <w:t>the purchase, maintenance, repair and replacement:</w:t>
      </w:r>
    </w:p>
    <w:p w:rsidR="00C223B5" w:rsidRDefault="004420CA" w:rsidP="00C223B5">
      <w:pPr>
        <w:numPr>
          <w:ilvl w:val="5"/>
          <w:numId w:val="11"/>
        </w:numPr>
        <w:spacing w:line="360" w:lineRule="auto"/>
        <w:jc w:val="both"/>
        <w:rPr>
          <w:rFonts w:cs="Arial"/>
          <w:color w:val="000000"/>
          <w:sz w:val="22"/>
          <w:szCs w:val="22"/>
        </w:rPr>
      </w:pPr>
      <w:bookmarkStart w:id="237" w:name="_DV_M264"/>
      <w:bookmarkEnd w:id="237"/>
      <w:r w:rsidRPr="00C845CD">
        <w:rPr>
          <w:rFonts w:cs="Arial"/>
          <w:color w:val="000000"/>
          <w:sz w:val="22"/>
          <w:szCs w:val="22"/>
        </w:rPr>
        <w:t xml:space="preserve">of teaching and learning materials and other educational equipment, including books, stationery and ICT equipment and software, sports equipment and laboratory equipment and materials; </w:t>
      </w:r>
    </w:p>
    <w:p w:rsidR="00C223B5" w:rsidRDefault="004420CA" w:rsidP="00C223B5">
      <w:pPr>
        <w:numPr>
          <w:ilvl w:val="5"/>
          <w:numId w:val="11"/>
        </w:numPr>
        <w:spacing w:line="360" w:lineRule="auto"/>
        <w:jc w:val="both"/>
        <w:rPr>
          <w:rFonts w:cs="Arial"/>
          <w:color w:val="000000"/>
          <w:sz w:val="22"/>
          <w:szCs w:val="22"/>
        </w:rPr>
      </w:pPr>
      <w:bookmarkStart w:id="238" w:name="_DV_M265"/>
      <w:bookmarkEnd w:id="238"/>
      <w:r w:rsidRPr="00C845CD">
        <w:rPr>
          <w:rFonts w:cs="Arial"/>
          <w:color w:val="000000"/>
          <w:sz w:val="22"/>
          <w:szCs w:val="22"/>
        </w:rPr>
        <w:t xml:space="preserve">of other supplies and services; </w:t>
      </w:r>
    </w:p>
    <w:p w:rsidR="00C223B5" w:rsidRDefault="004420CA" w:rsidP="00C223B5">
      <w:pPr>
        <w:numPr>
          <w:ilvl w:val="1"/>
          <w:numId w:val="11"/>
        </w:numPr>
        <w:spacing w:line="360" w:lineRule="auto"/>
        <w:ind w:left="714" w:hanging="357"/>
        <w:jc w:val="both"/>
        <w:rPr>
          <w:rFonts w:cs="Arial"/>
          <w:color w:val="000000"/>
          <w:sz w:val="22"/>
          <w:szCs w:val="22"/>
        </w:rPr>
      </w:pPr>
      <w:bookmarkStart w:id="239" w:name="_DV_M266"/>
      <w:bookmarkStart w:id="240" w:name="_DV_M267"/>
      <w:bookmarkEnd w:id="239"/>
      <w:bookmarkEnd w:id="240"/>
      <w:r w:rsidRPr="00C845CD">
        <w:rPr>
          <w:rFonts w:cs="Arial"/>
          <w:color w:val="000000"/>
          <w:sz w:val="22"/>
          <w:szCs w:val="22"/>
        </w:rPr>
        <w:t>examination fees;</w:t>
      </w:r>
    </w:p>
    <w:p w:rsidR="00C223B5" w:rsidRDefault="004420CA" w:rsidP="00C223B5">
      <w:pPr>
        <w:numPr>
          <w:ilvl w:val="1"/>
          <w:numId w:val="11"/>
        </w:numPr>
        <w:spacing w:line="360" w:lineRule="auto"/>
        <w:ind w:left="714" w:hanging="357"/>
        <w:jc w:val="both"/>
        <w:rPr>
          <w:rFonts w:cs="Arial"/>
          <w:color w:val="000000"/>
          <w:sz w:val="22"/>
          <w:szCs w:val="22"/>
        </w:rPr>
      </w:pPr>
      <w:bookmarkStart w:id="241" w:name="_DV_M268"/>
      <w:bookmarkEnd w:id="241"/>
      <w:r w:rsidRPr="00C845CD">
        <w:rPr>
          <w:rFonts w:cs="Arial"/>
          <w:color w:val="000000"/>
          <w:sz w:val="22"/>
          <w:szCs w:val="22"/>
        </w:rPr>
        <w:t xml:space="preserve">repairs, servicing and maintenance of buildings (including redecoration, heating, plumbing, lighting etc); maintenance of grounds (including boundary fences and walls); cleaning materials and contract cleaning; water and sewage; fuel and light (including fuel oil, solid and other fuel, electricity and gas); rents; rates; purchase, maintenance, repairs and replacement of furniture and fittings; </w:t>
      </w:r>
    </w:p>
    <w:p w:rsidR="00C223B5" w:rsidRDefault="004420CA" w:rsidP="00C223B5">
      <w:pPr>
        <w:numPr>
          <w:ilvl w:val="1"/>
          <w:numId w:val="11"/>
        </w:numPr>
        <w:spacing w:line="360" w:lineRule="auto"/>
        <w:ind w:left="714" w:hanging="357"/>
        <w:jc w:val="both"/>
        <w:rPr>
          <w:rFonts w:cs="Arial"/>
          <w:color w:val="000000"/>
          <w:sz w:val="22"/>
          <w:szCs w:val="22"/>
        </w:rPr>
      </w:pPr>
      <w:bookmarkStart w:id="242" w:name="_DV_M269"/>
      <w:bookmarkEnd w:id="242"/>
      <w:r w:rsidRPr="00C845CD">
        <w:rPr>
          <w:rFonts w:cs="Arial"/>
          <w:color w:val="000000"/>
          <w:sz w:val="22"/>
          <w:szCs w:val="22"/>
        </w:rPr>
        <w:t>insurance;</w:t>
      </w:r>
    </w:p>
    <w:p w:rsidR="00C223B5" w:rsidRDefault="004420CA" w:rsidP="00C223B5">
      <w:pPr>
        <w:numPr>
          <w:ilvl w:val="1"/>
          <w:numId w:val="11"/>
        </w:numPr>
        <w:spacing w:line="360" w:lineRule="auto"/>
        <w:ind w:left="714" w:hanging="357"/>
        <w:jc w:val="both"/>
        <w:rPr>
          <w:rFonts w:cs="Arial"/>
          <w:color w:val="000000"/>
          <w:sz w:val="22"/>
          <w:szCs w:val="22"/>
        </w:rPr>
      </w:pPr>
      <w:bookmarkStart w:id="243" w:name="_DV_M270"/>
      <w:bookmarkEnd w:id="243"/>
      <w:r w:rsidRPr="00C845CD">
        <w:rPr>
          <w:rFonts w:cs="Arial"/>
          <w:color w:val="000000"/>
          <w:sz w:val="22"/>
          <w:szCs w:val="22"/>
        </w:rPr>
        <w:t>medical equipment and supplies;</w:t>
      </w:r>
    </w:p>
    <w:p w:rsidR="00C223B5" w:rsidRDefault="004420CA" w:rsidP="00C223B5">
      <w:pPr>
        <w:numPr>
          <w:ilvl w:val="1"/>
          <w:numId w:val="11"/>
        </w:numPr>
        <w:spacing w:line="360" w:lineRule="auto"/>
        <w:ind w:left="714" w:hanging="357"/>
        <w:jc w:val="both"/>
        <w:rPr>
          <w:rFonts w:cs="Arial"/>
          <w:color w:val="000000"/>
          <w:sz w:val="22"/>
          <w:szCs w:val="22"/>
        </w:rPr>
      </w:pPr>
      <w:bookmarkStart w:id="244" w:name="_DV_M271"/>
      <w:bookmarkEnd w:id="244"/>
      <w:r w:rsidRPr="00C845CD">
        <w:rPr>
          <w:rFonts w:cs="Arial"/>
          <w:color w:val="000000"/>
          <w:sz w:val="22"/>
          <w:szCs w:val="22"/>
        </w:rPr>
        <w:t>staff development (including in-service training);</w:t>
      </w:r>
    </w:p>
    <w:p w:rsidR="00C223B5" w:rsidRDefault="004420CA" w:rsidP="00C223B5">
      <w:pPr>
        <w:numPr>
          <w:ilvl w:val="1"/>
          <w:numId w:val="11"/>
        </w:numPr>
        <w:spacing w:line="360" w:lineRule="auto"/>
        <w:ind w:left="714" w:hanging="357"/>
        <w:jc w:val="both"/>
        <w:rPr>
          <w:rFonts w:cs="Arial"/>
          <w:color w:val="000000"/>
          <w:sz w:val="22"/>
          <w:szCs w:val="22"/>
        </w:rPr>
      </w:pPr>
      <w:bookmarkStart w:id="245" w:name="_DV_M272"/>
      <w:bookmarkEnd w:id="245"/>
      <w:r w:rsidRPr="00C845CD">
        <w:rPr>
          <w:rFonts w:cs="Arial"/>
          <w:color w:val="000000"/>
          <w:sz w:val="22"/>
          <w:szCs w:val="22"/>
        </w:rPr>
        <w:t>curriculum development;</w:t>
      </w:r>
    </w:p>
    <w:p w:rsidR="00C223B5" w:rsidRDefault="004420CA" w:rsidP="00C223B5">
      <w:pPr>
        <w:numPr>
          <w:ilvl w:val="1"/>
          <w:numId w:val="11"/>
        </w:numPr>
        <w:spacing w:line="360" w:lineRule="auto"/>
        <w:ind w:left="714" w:hanging="357"/>
        <w:jc w:val="both"/>
        <w:rPr>
          <w:rFonts w:cs="Arial"/>
          <w:color w:val="000000"/>
          <w:sz w:val="22"/>
          <w:szCs w:val="22"/>
        </w:rPr>
      </w:pPr>
      <w:bookmarkStart w:id="246" w:name="_DV_M273"/>
      <w:bookmarkEnd w:id="246"/>
      <w:r w:rsidRPr="00C845CD">
        <w:rPr>
          <w:rFonts w:cs="Arial"/>
          <w:color w:val="000000"/>
          <w:sz w:val="22"/>
          <w:szCs w:val="22"/>
        </w:rPr>
        <w:t>the costs of providing school meals for pupils (including the cost of providing free school meals to pupils who are eligible to receive them), and discretionary grants to pupils to meet the cost of pupil support, including support for pupils with special educational needs or disabilities (taking account of the fact that separate additional money will be available for pupils with statements of special educational needs);</w:t>
      </w:r>
    </w:p>
    <w:p w:rsidR="00C223B5" w:rsidRDefault="004420CA" w:rsidP="00C223B5">
      <w:pPr>
        <w:numPr>
          <w:ilvl w:val="1"/>
          <w:numId w:val="11"/>
        </w:numPr>
        <w:spacing w:line="360" w:lineRule="auto"/>
        <w:ind w:left="714" w:hanging="357"/>
        <w:jc w:val="both"/>
        <w:rPr>
          <w:rFonts w:cs="Arial"/>
          <w:color w:val="000000"/>
          <w:sz w:val="22"/>
          <w:szCs w:val="22"/>
        </w:rPr>
      </w:pPr>
      <w:bookmarkStart w:id="247" w:name="_DV_M274"/>
      <w:bookmarkEnd w:id="247"/>
      <w:r w:rsidRPr="00C845CD">
        <w:rPr>
          <w:rFonts w:cs="Arial"/>
          <w:color w:val="000000"/>
          <w:sz w:val="22"/>
          <w:szCs w:val="22"/>
        </w:rPr>
        <w:t>administration;</w:t>
      </w:r>
    </w:p>
    <w:p w:rsidR="00C223B5" w:rsidRDefault="004420CA" w:rsidP="00C223B5">
      <w:pPr>
        <w:numPr>
          <w:ilvl w:val="1"/>
          <w:numId w:val="11"/>
        </w:numPr>
        <w:spacing w:after="240" w:line="360" w:lineRule="auto"/>
        <w:ind w:left="714" w:hanging="357"/>
        <w:jc w:val="both"/>
        <w:rPr>
          <w:rFonts w:cs="Arial"/>
          <w:color w:val="000000"/>
          <w:sz w:val="22"/>
          <w:szCs w:val="22"/>
        </w:rPr>
      </w:pPr>
      <w:bookmarkStart w:id="248" w:name="_DV_M275"/>
      <w:bookmarkEnd w:id="248"/>
      <w:r w:rsidRPr="00C845CD">
        <w:rPr>
          <w:rFonts w:cs="Arial"/>
          <w:color w:val="000000"/>
          <w:sz w:val="22"/>
          <w:szCs w:val="22"/>
        </w:rPr>
        <w:t>establishment expenses and other institutional costs.</w:t>
      </w:r>
      <w:bookmarkStart w:id="249" w:name="_DV_M276"/>
      <w:bookmarkStart w:id="250" w:name="_DV_M281"/>
      <w:bookmarkEnd w:id="249"/>
      <w:bookmarkEnd w:id="250"/>
    </w:p>
    <w:p w:rsidR="00C444B2" w:rsidRPr="00C845CD" w:rsidRDefault="00C444B2" w:rsidP="00BD1D7C">
      <w:pPr>
        <w:pStyle w:val="Numbered"/>
        <w:numPr>
          <w:ilvl w:val="0"/>
          <w:numId w:val="5"/>
        </w:numPr>
        <w:overflowPunct/>
        <w:spacing w:line="360" w:lineRule="auto"/>
        <w:jc w:val="both"/>
        <w:textAlignment w:val="auto"/>
        <w:rPr>
          <w:rFonts w:cs="Arial"/>
          <w:color w:val="000000"/>
          <w:sz w:val="22"/>
          <w:szCs w:val="22"/>
        </w:rPr>
      </w:pPr>
      <w:r w:rsidRPr="00C845CD">
        <w:rPr>
          <w:rFonts w:cs="Arial"/>
          <w:color w:val="000000"/>
          <w:sz w:val="22"/>
          <w:szCs w:val="22"/>
        </w:rPr>
        <w:t xml:space="preserve">Subject to clauses to </w:t>
      </w:r>
      <w:r w:rsidR="0083477B" w:rsidRPr="00C845CD">
        <w:rPr>
          <w:rFonts w:cs="Arial"/>
          <w:color w:val="000000"/>
          <w:sz w:val="22"/>
          <w:szCs w:val="22"/>
        </w:rPr>
        <w:t>5</w:t>
      </w:r>
      <w:r w:rsidR="005556E7" w:rsidRPr="00C845CD">
        <w:rPr>
          <w:rFonts w:cs="Arial"/>
          <w:color w:val="000000"/>
          <w:sz w:val="22"/>
          <w:szCs w:val="22"/>
        </w:rPr>
        <w:t>0-51</w:t>
      </w:r>
      <w:r w:rsidRPr="00C845CD">
        <w:rPr>
          <w:rFonts w:cs="Arial"/>
          <w:color w:val="000000"/>
          <w:sz w:val="22"/>
          <w:szCs w:val="22"/>
        </w:rPr>
        <w:t xml:space="preserve">, GAG for each Academy Financial Year for the Academy will </w:t>
      </w:r>
      <w:r w:rsidR="0038559D" w:rsidRPr="00C845CD">
        <w:rPr>
          <w:rFonts w:cs="Arial"/>
          <w:color w:val="000000"/>
          <w:sz w:val="22"/>
          <w:szCs w:val="22"/>
        </w:rPr>
        <w:t>include:</w:t>
      </w:r>
    </w:p>
    <w:p w:rsidR="00C223B5" w:rsidRDefault="008D3215" w:rsidP="00C223B5">
      <w:pPr>
        <w:numPr>
          <w:ilvl w:val="1"/>
          <w:numId w:val="5"/>
        </w:numPr>
        <w:spacing w:line="360" w:lineRule="auto"/>
        <w:jc w:val="both"/>
        <w:rPr>
          <w:rFonts w:cs="Arial"/>
          <w:color w:val="000000"/>
          <w:sz w:val="22"/>
          <w:szCs w:val="22"/>
        </w:rPr>
      </w:pPr>
      <w:r w:rsidRPr="00C845CD">
        <w:rPr>
          <w:rFonts w:cs="Arial"/>
          <w:color w:val="000000"/>
          <w:sz w:val="22"/>
          <w:szCs w:val="22"/>
        </w:rPr>
        <w:t>f</w:t>
      </w:r>
      <w:r w:rsidR="00C444B2" w:rsidRPr="00C845CD">
        <w:rPr>
          <w:rFonts w:cs="Arial"/>
          <w:color w:val="000000"/>
          <w:sz w:val="22"/>
          <w:szCs w:val="22"/>
        </w:rPr>
        <w:t xml:space="preserve">unding equivalent to </w:t>
      </w:r>
      <w:r w:rsidRPr="00C845CD">
        <w:rPr>
          <w:rFonts w:cs="Arial"/>
          <w:color w:val="000000"/>
          <w:sz w:val="22"/>
          <w:szCs w:val="22"/>
        </w:rPr>
        <w:t>that which would be received by a maintained school with similar characteristics, determined by the Secretary of State and notified in the Annual Letter of Funding  or its equivalent, taking account of the number of pupils at the Academy;</w:t>
      </w:r>
    </w:p>
    <w:p w:rsidR="00C223B5" w:rsidRDefault="008D3215" w:rsidP="00C223B5">
      <w:pPr>
        <w:numPr>
          <w:ilvl w:val="1"/>
          <w:numId w:val="5"/>
        </w:numPr>
        <w:spacing w:line="360" w:lineRule="auto"/>
        <w:jc w:val="both"/>
        <w:rPr>
          <w:rFonts w:cs="Arial"/>
          <w:color w:val="000000"/>
          <w:sz w:val="22"/>
          <w:szCs w:val="22"/>
        </w:rPr>
      </w:pPr>
      <w:r w:rsidRPr="00C845CD">
        <w:rPr>
          <w:rFonts w:cs="Arial"/>
          <w:color w:val="000000"/>
          <w:sz w:val="22"/>
          <w:szCs w:val="22"/>
          <w:u w:val="single"/>
        </w:rPr>
        <w:t>f</w:t>
      </w:r>
      <w:r w:rsidR="00C444B2" w:rsidRPr="00C845CD">
        <w:rPr>
          <w:rFonts w:cs="Arial"/>
          <w:color w:val="000000"/>
          <w:sz w:val="22"/>
          <w:szCs w:val="22"/>
        </w:rPr>
        <w:t xml:space="preserve">unding </w:t>
      </w:r>
      <w:r w:rsidRPr="00C845CD">
        <w:rPr>
          <w:rFonts w:cs="Arial"/>
          <w:color w:val="000000"/>
          <w:sz w:val="22"/>
          <w:szCs w:val="22"/>
        </w:rPr>
        <w:t xml:space="preserve">in respect of functions which would be carried out by the local authority if the Academy were a maintained school. </w:t>
      </w:r>
    </w:p>
    <w:p w:rsidR="00C223B5" w:rsidRDefault="00C223B5" w:rsidP="00C223B5">
      <w:pPr>
        <w:spacing w:line="360" w:lineRule="auto"/>
        <w:ind w:left="360"/>
        <w:jc w:val="both"/>
        <w:rPr>
          <w:rFonts w:cs="Arial"/>
          <w:color w:val="000000"/>
          <w:sz w:val="22"/>
          <w:szCs w:val="22"/>
        </w:rPr>
      </w:pPr>
    </w:p>
    <w:p w:rsidR="00C223B5" w:rsidRDefault="00C444B2" w:rsidP="00C223B5">
      <w:pPr>
        <w:numPr>
          <w:ilvl w:val="0"/>
          <w:numId w:val="5"/>
        </w:numPr>
        <w:spacing w:after="240" w:line="360" w:lineRule="auto"/>
        <w:jc w:val="both"/>
        <w:rPr>
          <w:rFonts w:cs="Arial"/>
          <w:color w:val="000000"/>
          <w:sz w:val="22"/>
          <w:szCs w:val="22"/>
        </w:rPr>
      </w:pPr>
      <w:bookmarkStart w:id="251" w:name="_DV_M286"/>
      <w:bookmarkEnd w:id="251"/>
      <w:r w:rsidRPr="00C845CD">
        <w:rPr>
          <w:rFonts w:cs="Arial"/>
          <w:color w:val="000000"/>
          <w:sz w:val="22"/>
          <w:szCs w:val="22"/>
        </w:rPr>
        <w:t xml:space="preserve">The GAG for each Academy Financial Year for the Academy will also include, payable </w:t>
      </w:r>
      <w:r w:rsidRPr="00C845CD">
        <w:rPr>
          <w:rFonts w:cs="Arial"/>
          <w:color w:val="000000"/>
          <w:sz w:val="22"/>
          <w:szCs w:val="22"/>
        </w:rPr>
        <w:lastRenderedPageBreak/>
        <w:t>on a basis equivalent to that applied to maintained schools:</w:t>
      </w:r>
    </w:p>
    <w:p w:rsidR="00C223B5" w:rsidRDefault="004420CA" w:rsidP="00C223B5">
      <w:pPr>
        <w:numPr>
          <w:ilvl w:val="1"/>
          <w:numId w:val="5"/>
        </w:numPr>
        <w:spacing w:line="360" w:lineRule="auto"/>
        <w:jc w:val="both"/>
        <w:rPr>
          <w:rFonts w:cs="Arial"/>
          <w:color w:val="000000"/>
          <w:sz w:val="22"/>
          <w:szCs w:val="22"/>
        </w:rPr>
      </w:pPr>
      <w:r w:rsidRPr="00C845CD">
        <w:rPr>
          <w:rFonts w:cs="Arial"/>
          <w:color w:val="000000"/>
          <w:sz w:val="22"/>
          <w:szCs w:val="22"/>
        </w:rPr>
        <w:t>funding for matters for which it is necessary for the Academy to incur extra costs, for as long as those costs are deemed necessary by the Secretary of State; and</w:t>
      </w:r>
    </w:p>
    <w:p w:rsidR="00C223B5" w:rsidRDefault="004420CA" w:rsidP="00C223B5">
      <w:pPr>
        <w:numPr>
          <w:ilvl w:val="1"/>
          <w:numId w:val="5"/>
        </w:numPr>
        <w:spacing w:after="240" w:line="360" w:lineRule="auto"/>
        <w:jc w:val="both"/>
        <w:rPr>
          <w:rFonts w:cs="Arial"/>
          <w:color w:val="000000"/>
          <w:sz w:val="22"/>
          <w:szCs w:val="22"/>
        </w:rPr>
      </w:pPr>
      <w:r w:rsidRPr="00C845CD">
        <w:rPr>
          <w:rFonts w:cs="Arial"/>
          <w:color w:val="000000"/>
          <w:sz w:val="22"/>
          <w:szCs w:val="22"/>
        </w:rPr>
        <w:t>payments in respect of further, specific grants made available to maintained schools, where the Academy meets the requisite conditions and criteria necessary for a maintained school to receive these grants.</w:t>
      </w:r>
    </w:p>
    <w:p w:rsidR="00C223B5" w:rsidRDefault="00C444B2" w:rsidP="00C223B5">
      <w:pPr>
        <w:numPr>
          <w:ilvl w:val="0"/>
          <w:numId w:val="5"/>
        </w:numPr>
        <w:spacing w:after="240" w:line="360" w:lineRule="auto"/>
        <w:jc w:val="both"/>
        <w:rPr>
          <w:rFonts w:cs="Arial"/>
          <w:color w:val="000000"/>
          <w:sz w:val="22"/>
          <w:szCs w:val="22"/>
        </w:rPr>
      </w:pPr>
      <w:bookmarkStart w:id="252" w:name="_DV_M287"/>
      <w:bookmarkStart w:id="253" w:name="_Ref102293924"/>
      <w:bookmarkEnd w:id="252"/>
      <w:r w:rsidRPr="00C845CD">
        <w:rPr>
          <w:rFonts w:cs="Arial"/>
          <w:color w:val="000000"/>
          <w:sz w:val="22"/>
          <w:szCs w:val="22"/>
        </w:rPr>
        <w:t xml:space="preserve">Subject to clause </w:t>
      </w:r>
      <w:r w:rsidR="005556E7" w:rsidRPr="00C845CD">
        <w:rPr>
          <w:rFonts w:cs="Arial"/>
          <w:color w:val="000000"/>
          <w:sz w:val="22"/>
          <w:szCs w:val="22"/>
        </w:rPr>
        <w:t>45</w:t>
      </w:r>
      <w:r w:rsidRPr="00C845CD">
        <w:rPr>
          <w:rFonts w:cs="Arial"/>
          <w:color w:val="000000"/>
          <w:sz w:val="22"/>
          <w:szCs w:val="22"/>
        </w:rPr>
        <w:t xml:space="preserve">, the basis of the pupil number count for the purposes of determining GAG for an Academy </w:t>
      </w:r>
      <w:r w:rsidR="001528C7" w:rsidRPr="00C845CD">
        <w:rPr>
          <w:rFonts w:cs="Arial"/>
          <w:color w:val="000000"/>
          <w:sz w:val="22"/>
          <w:szCs w:val="22"/>
        </w:rPr>
        <w:t>Financial</w:t>
      </w:r>
      <w:r w:rsidR="00BF5B41" w:rsidRPr="00C845CD">
        <w:rPr>
          <w:rFonts w:cs="Arial"/>
          <w:color w:val="000000"/>
          <w:sz w:val="22"/>
          <w:szCs w:val="22"/>
        </w:rPr>
        <w:t xml:space="preserve"> </w:t>
      </w:r>
      <w:r w:rsidRPr="00C845CD">
        <w:rPr>
          <w:rFonts w:cs="Arial"/>
          <w:color w:val="000000"/>
          <w:sz w:val="22"/>
          <w:szCs w:val="22"/>
        </w:rPr>
        <w:t>Year for the Academy will be</w:t>
      </w:r>
      <w:r w:rsidR="00FA7C2C" w:rsidRPr="00C845CD">
        <w:rPr>
          <w:rFonts w:cs="Arial"/>
          <w:color w:val="000000"/>
          <w:sz w:val="22"/>
          <w:szCs w:val="22"/>
        </w:rPr>
        <w:t>, in</w:t>
      </w:r>
      <w:r w:rsidRPr="00C845CD">
        <w:rPr>
          <w:rFonts w:cs="Arial"/>
          <w:color w:val="000000"/>
          <w:sz w:val="22"/>
          <w:szCs w:val="22"/>
        </w:rPr>
        <w:t xml:space="preserve"> the </w:t>
      </w:r>
      <w:r w:rsidR="00FA7C2C" w:rsidRPr="00C845CD">
        <w:rPr>
          <w:rFonts w:cs="Arial"/>
          <w:color w:val="000000"/>
          <w:sz w:val="22"/>
          <w:szCs w:val="22"/>
        </w:rPr>
        <w:t>first year of conversion, the same basis as that used by the Local Authority for determining</w:t>
      </w:r>
      <w:r w:rsidR="009E7FF6" w:rsidRPr="00C845CD">
        <w:rPr>
          <w:rFonts w:cs="Arial"/>
          <w:color w:val="000000"/>
          <w:sz w:val="22"/>
          <w:szCs w:val="22"/>
        </w:rPr>
        <w:t xml:space="preserve"> the budget share of the predecessor maintained school as adjusted by numbers counted in any subsequent Schools Census, as determined by the Secretary of State. In subsequent years the basis of the pupil count will be as determined by the Secretary of State.  </w:t>
      </w:r>
      <w:r w:rsidRPr="00C845CD">
        <w:rPr>
          <w:rFonts w:cs="Arial"/>
          <w:color w:val="000000"/>
          <w:sz w:val="22"/>
          <w:szCs w:val="22"/>
        </w:rPr>
        <w:t xml:space="preserve"> </w:t>
      </w:r>
    </w:p>
    <w:p w:rsidR="00C223B5" w:rsidRDefault="00C444B2" w:rsidP="00C223B5">
      <w:pPr>
        <w:numPr>
          <w:ilvl w:val="0"/>
          <w:numId w:val="5"/>
        </w:numPr>
        <w:spacing w:after="240" w:line="360" w:lineRule="auto"/>
        <w:jc w:val="both"/>
        <w:rPr>
          <w:rFonts w:cs="Arial"/>
          <w:color w:val="000000"/>
          <w:sz w:val="22"/>
          <w:szCs w:val="22"/>
        </w:rPr>
      </w:pPr>
      <w:r w:rsidRPr="00C845CD">
        <w:rPr>
          <w:rFonts w:cs="Arial"/>
          <w:color w:val="000000"/>
          <w:sz w:val="22"/>
          <w:szCs w:val="22"/>
        </w:rPr>
        <w:t xml:space="preserve">Once the conditions specified in clause </w:t>
      </w:r>
      <w:r w:rsidR="005556E7" w:rsidRPr="00C845CD">
        <w:rPr>
          <w:rFonts w:cs="Arial"/>
          <w:color w:val="000000"/>
          <w:sz w:val="22"/>
          <w:szCs w:val="22"/>
        </w:rPr>
        <w:t>46</w:t>
      </w:r>
      <w:r w:rsidRPr="00C845CD">
        <w:rPr>
          <w:rFonts w:cs="Arial"/>
          <w:color w:val="000000"/>
          <w:sz w:val="22"/>
          <w:szCs w:val="22"/>
        </w:rPr>
        <w:t xml:space="preserve"> have been satisfied with respect to the Academy for the Academy </w:t>
      </w:r>
      <w:r w:rsidR="003870A2" w:rsidRPr="00C845CD">
        <w:rPr>
          <w:rFonts w:cs="Arial"/>
          <w:color w:val="000000"/>
          <w:sz w:val="22"/>
          <w:szCs w:val="22"/>
        </w:rPr>
        <w:t>Financial</w:t>
      </w:r>
      <w:r w:rsidR="00BF5B41" w:rsidRPr="00C845CD">
        <w:rPr>
          <w:rFonts w:cs="Arial"/>
          <w:color w:val="000000"/>
          <w:sz w:val="22"/>
          <w:szCs w:val="22"/>
        </w:rPr>
        <w:t xml:space="preserve"> </w:t>
      </w:r>
      <w:r w:rsidRPr="00C845CD">
        <w:rPr>
          <w:rFonts w:cs="Arial"/>
          <w:color w:val="000000"/>
          <w:sz w:val="22"/>
          <w:szCs w:val="22"/>
        </w:rPr>
        <w:t>Year for which funding is being calculated, the basis of the pupil number count for the purpose of determining GAG for the Academy will be:</w:t>
      </w:r>
    </w:p>
    <w:p w:rsidR="00C223B5" w:rsidRDefault="00C444B2" w:rsidP="00C223B5">
      <w:pPr>
        <w:numPr>
          <w:ilvl w:val="0"/>
          <w:numId w:val="15"/>
        </w:numPr>
        <w:tabs>
          <w:tab w:val="clear" w:pos="540"/>
          <w:tab w:val="num" w:pos="720"/>
        </w:tabs>
        <w:spacing w:line="360" w:lineRule="auto"/>
        <w:ind w:left="720"/>
        <w:jc w:val="both"/>
        <w:rPr>
          <w:rFonts w:cs="Arial"/>
          <w:color w:val="000000"/>
          <w:sz w:val="22"/>
          <w:szCs w:val="22"/>
        </w:rPr>
      </w:pPr>
      <w:r w:rsidRPr="00C845CD">
        <w:rPr>
          <w:rFonts w:cs="Arial"/>
          <w:color w:val="000000"/>
          <w:sz w:val="22"/>
          <w:szCs w:val="22"/>
        </w:rPr>
        <w:t xml:space="preserve">for the pupil number count for pupils in Year 11 and below, the Schools Census for the January preceding the Academy </w:t>
      </w:r>
      <w:r w:rsidR="003870A2" w:rsidRPr="00C845CD">
        <w:rPr>
          <w:rFonts w:cs="Arial"/>
          <w:color w:val="000000"/>
          <w:sz w:val="22"/>
          <w:szCs w:val="22"/>
        </w:rPr>
        <w:t>Financial</w:t>
      </w:r>
      <w:r w:rsidR="00BF5B41" w:rsidRPr="00C845CD">
        <w:rPr>
          <w:rFonts w:cs="Arial"/>
          <w:color w:val="000000"/>
          <w:sz w:val="22"/>
          <w:szCs w:val="22"/>
        </w:rPr>
        <w:t xml:space="preserve"> </w:t>
      </w:r>
      <w:r w:rsidRPr="00C845CD">
        <w:rPr>
          <w:rFonts w:cs="Arial"/>
          <w:color w:val="000000"/>
          <w:sz w:val="22"/>
          <w:szCs w:val="22"/>
        </w:rPr>
        <w:t>Year in question; and</w:t>
      </w:r>
    </w:p>
    <w:p w:rsidR="00C223B5" w:rsidRDefault="00C444B2" w:rsidP="00C223B5">
      <w:pPr>
        <w:numPr>
          <w:ilvl w:val="0"/>
          <w:numId w:val="15"/>
        </w:numPr>
        <w:tabs>
          <w:tab w:val="clear" w:pos="540"/>
          <w:tab w:val="num" w:pos="720"/>
        </w:tabs>
        <w:spacing w:after="240" w:line="360" w:lineRule="auto"/>
        <w:ind w:left="720"/>
        <w:jc w:val="both"/>
        <w:rPr>
          <w:rFonts w:cs="Arial"/>
          <w:color w:val="000000"/>
          <w:sz w:val="22"/>
          <w:szCs w:val="22"/>
        </w:rPr>
      </w:pPr>
      <w:r w:rsidRPr="00C845CD">
        <w:rPr>
          <w:rFonts w:cs="Arial"/>
          <w:color w:val="000000"/>
          <w:sz w:val="22"/>
          <w:szCs w:val="22"/>
        </w:rPr>
        <w:t>for the pupil number count for pupils in Year 12 and above, the formula which for the time being is in use for maintained schools for the calculation of pupil numbers for pupils in Year 12 and above for the purpose of cal</w:t>
      </w:r>
      <w:r w:rsidR="009E7FF6" w:rsidRPr="00C845CD">
        <w:rPr>
          <w:rFonts w:cs="Arial"/>
          <w:color w:val="000000"/>
          <w:sz w:val="22"/>
          <w:szCs w:val="22"/>
        </w:rPr>
        <w:t>culating their level of funding</w:t>
      </w:r>
      <w:r w:rsidR="00AA5DAD" w:rsidRPr="00C845CD">
        <w:rPr>
          <w:rFonts w:cs="Arial"/>
          <w:color w:val="000000"/>
          <w:sz w:val="22"/>
          <w:szCs w:val="22"/>
        </w:rPr>
        <w:t>.</w:t>
      </w:r>
      <w:r w:rsidRPr="00C845CD">
        <w:rPr>
          <w:rFonts w:cs="Arial"/>
          <w:color w:val="000000"/>
          <w:sz w:val="22"/>
          <w:szCs w:val="22"/>
        </w:rPr>
        <w:t xml:space="preserve"> </w:t>
      </w:r>
    </w:p>
    <w:p w:rsidR="00C223B5" w:rsidRDefault="00C444B2" w:rsidP="00C223B5">
      <w:pPr>
        <w:numPr>
          <w:ilvl w:val="0"/>
          <w:numId w:val="5"/>
        </w:numPr>
        <w:spacing w:after="240" w:line="360" w:lineRule="auto"/>
        <w:jc w:val="both"/>
        <w:rPr>
          <w:rFonts w:cs="Arial"/>
          <w:color w:val="000000"/>
          <w:sz w:val="22"/>
          <w:szCs w:val="22"/>
        </w:rPr>
      </w:pPr>
      <w:r w:rsidRPr="00C845CD">
        <w:rPr>
          <w:rFonts w:cs="Arial"/>
          <w:color w:val="000000"/>
          <w:sz w:val="22"/>
          <w:szCs w:val="22"/>
        </w:rPr>
        <w:t xml:space="preserve">For the purpose of clause </w:t>
      </w:r>
      <w:r w:rsidR="005556E7" w:rsidRPr="00C845CD">
        <w:rPr>
          <w:rFonts w:cs="Arial"/>
          <w:color w:val="000000"/>
          <w:sz w:val="22"/>
          <w:szCs w:val="22"/>
        </w:rPr>
        <w:t>45</w:t>
      </w:r>
      <w:r w:rsidRPr="00C845CD">
        <w:rPr>
          <w:rFonts w:cs="Arial"/>
          <w:color w:val="000000"/>
          <w:sz w:val="22"/>
          <w:szCs w:val="22"/>
        </w:rPr>
        <w:t>, the conditions are:</w:t>
      </w:r>
    </w:p>
    <w:p w:rsidR="00C223B5" w:rsidRDefault="00C444B2" w:rsidP="00C223B5">
      <w:pPr>
        <w:numPr>
          <w:ilvl w:val="1"/>
          <w:numId w:val="5"/>
        </w:numPr>
        <w:spacing w:line="360" w:lineRule="auto"/>
        <w:jc w:val="both"/>
        <w:rPr>
          <w:rFonts w:cs="Arial"/>
          <w:color w:val="000000"/>
          <w:sz w:val="22"/>
          <w:szCs w:val="22"/>
        </w:rPr>
      </w:pPr>
      <w:r w:rsidRPr="00C845CD">
        <w:rPr>
          <w:rFonts w:cs="Arial"/>
          <w:color w:val="000000"/>
          <w:sz w:val="22"/>
          <w:szCs w:val="22"/>
        </w:rPr>
        <w:t>all planned Year-groups will be present at the Academy (that is, all the pupil cohorts relevant to the age-range of the Academy will have some pupils present); and</w:t>
      </w:r>
    </w:p>
    <w:p w:rsidR="00C223B5" w:rsidRDefault="00C444B2" w:rsidP="00C223B5">
      <w:pPr>
        <w:numPr>
          <w:ilvl w:val="1"/>
          <w:numId w:val="5"/>
        </w:numPr>
        <w:spacing w:after="240" w:line="360" w:lineRule="auto"/>
        <w:jc w:val="both"/>
        <w:rPr>
          <w:rFonts w:cs="Arial"/>
          <w:color w:val="000000"/>
          <w:sz w:val="22"/>
          <w:szCs w:val="22"/>
          <w:lang w:val="en-US"/>
        </w:rPr>
      </w:pPr>
      <w:r w:rsidRPr="00C845CD">
        <w:rPr>
          <w:rFonts w:cs="Arial"/>
          <w:color w:val="000000"/>
          <w:sz w:val="22"/>
          <w:szCs w:val="22"/>
          <w:lang w:val="en-US"/>
        </w:rPr>
        <w:t>the total number of pupils as measured in the Schools Census for the preceding January is 90% or more of the planned final size of the Academy, which is</w:t>
      </w:r>
      <w:r w:rsidR="00684EF1">
        <w:rPr>
          <w:rFonts w:cs="Arial"/>
          <w:color w:val="000000"/>
          <w:sz w:val="22"/>
          <w:szCs w:val="22"/>
          <w:lang w:val="en-US"/>
        </w:rPr>
        <w:t xml:space="preserve"> 1,000</w:t>
      </w:r>
      <w:r w:rsidR="005659F1">
        <w:rPr>
          <w:rFonts w:cs="Arial"/>
          <w:color w:val="000000"/>
          <w:sz w:val="22"/>
          <w:szCs w:val="22"/>
          <w:lang w:val="en-US"/>
        </w:rPr>
        <w:t>; and</w:t>
      </w:r>
    </w:p>
    <w:p w:rsidR="00C223B5" w:rsidRDefault="00AA5DAD" w:rsidP="00C223B5">
      <w:pPr>
        <w:numPr>
          <w:ilvl w:val="1"/>
          <w:numId w:val="5"/>
        </w:numPr>
        <w:spacing w:after="240" w:line="360" w:lineRule="auto"/>
        <w:jc w:val="both"/>
        <w:rPr>
          <w:rFonts w:cs="Arial"/>
          <w:color w:val="000000"/>
          <w:sz w:val="22"/>
          <w:szCs w:val="22"/>
          <w:lang w:val="en-US"/>
        </w:rPr>
      </w:pPr>
      <w:r w:rsidRPr="00C845CD">
        <w:rPr>
          <w:rFonts w:cs="Arial"/>
          <w:color w:val="000000"/>
          <w:sz w:val="22"/>
          <w:szCs w:val="22"/>
          <w:lang w:val="en-US"/>
        </w:rPr>
        <w:t>The Secretary of State has determined that the basis shall be as provided for in Clause 51</w:t>
      </w:r>
      <w:r w:rsidR="00C444B2" w:rsidRPr="00C845CD">
        <w:rPr>
          <w:rFonts w:cs="Arial"/>
          <w:color w:val="000000"/>
          <w:sz w:val="22"/>
          <w:szCs w:val="22"/>
          <w:lang w:val="en-US"/>
        </w:rPr>
        <w:t>.</w:t>
      </w:r>
    </w:p>
    <w:p w:rsidR="00C223B5" w:rsidRDefault="00C444B2" w:rsidP="00C223B5">
      <w:pPr>
        <w:numPr>
          <w:ilvl w:val="0"/>
          <w:numId w:val="5"/>
        </w:numPr>
        <w:spacing w:after="240" w:line="360" w:lineRule="auto"/>
        <w:jc w:val="both"/>
        <w:rPr>
          <w:rFonts w:cs="Arial"/>
          <w:color w:val="000000"/>
          <w:sz w:val="22"/>
          <w:szCs w:val="22"/>
        </w:rPr>
      </w:pPr>
      <w:bookmarkStart w:id="254" w:name="_DV_M292"/>
      <w:bookmarkEnd w:id="253"/>
      <w:bookmarkEnd w:id="254"/>
      <w:r w:rsidRPr="00C845CD">
        <w:rPr>
          <w:rFonts w:cs="Arial"/>
          <w:color w:val="000000"/>
          <w:sz w:val="22"/>
          <w:szCs w:val="22"/>
        </w:rPr>
        <w:t xml:space="preserve">For any Academy </w:t>
      </w:r>
      <w:r w:rsidR="001528C7" w:rsidRPr="00C845CD">
        <w:rPr>
          <w:rFonts w:cs="Arial"/>
          <w:color w:val="000000"/>
          <w:sz w:val="22"/>
          <w:szCs w:val="22"/>
        </w:rPr>
        <w:t>Financial</w:t>
      </w:r>
      <w:r w:rsidR="00BF5B41" w:rsidRPr="00C845CD">
        <w:rPr>
          <w:rFonts w:cs="Arial"/>
          <w:color w:val="000000"/>
          <w:sz w:val="22"/>
          <w:szCs w:val="22"/>
        </w:rPr>
        <w:t xml:space="preserve"> </w:t>
      </w:r>
      <w:r w:rsidRPr="00C845CD">
        <w:rPr>
          <w:rFonts w:cs="Arial"/>
          <w:color w:val="000000"/>
          <w:sz w:val="22"/>
          <w:szCs w:val="22"/>
        </w:rPr>
        <w:t xml:space="preserve">Year in which GAG for the Academy has been calculated in accordance with clause </w:t>
      </w:r>
      <w:r w:rsidR="005556E7" w:rsidRPr="00C845CD">
        <w:rPr>
          <w:rFonts w:cs="Arial"/>
          <w:color w:val="000000"/>
          <w:sz w:val="22"/>
          <w:szCs w:val="22"/>
        </w:rPr>
        <w:t>44</w:t>
      </w:r>
      <w:r w:rsidRPr="00C845CD">
        <w:rPr>
          <w:rFonts w:cs="Arial"/>
          <w:color w:val="000000"/>
          <w:sz w:val="22"/>
          <w:szCs w:val="22"/>
        </w:rPr>
        <w:t xml:space="preserve">, </w:t>
      </w:r>
      <w:r w:rsidR="00FC52E8" w:rsidRPr="00C845CD">
        <w:rPr>
          <w:rFonts w:cs="Arial"/>
          <w:color w:val="000000"/>
          <w:sz w:val="22"/>
          <w:szCs w:val="22"/>
        </w:rPr>
        <w:t>no ad</w:t>
      </w:r>
      <w:r w:rsidRPr="00C845CD">
        <w:rPr>
          <w:rFonts w:cs="Arial"/>
          <w:color w:val="000000"/>
          <w:sz w:val="22"/>
          <w:szCs w:val="22"/>
        </w:rPr>
        <w:t xml:space="preserve">justment </w:t>
      </w:r>
      <w:r w:rsidR="00FC52E8" w:rsidRPr="00C845CD">
        <w:rPr>
          <w:rFonts w:cs="Arial"/>
          <w:color w:val="000000"/>
          <w:sz w:val="22"/>
          <w:szCs w:val="22"/>
        </w:rPr>
        <w:t xml:space="preserve">shall </w:t>
      </w:r>
      <w:r w:rsidRPr="00C845CD">
        <w:rPr>
          <w:rFonts w:cs="Arial"/>
          <w:color w:val="000000"/>
          <w:sz w:val="22"/>
          <w:szCs w:val="22"/>
        </w:rPr>
        <w:t>be made to the following Academy F</w:t>
      </w:r>
      <w:r w:rsidR="001528C7" w:rsidRPr="00C845CD">
        <w:rPr>
          <w:rFonts w:cs="Arial"/>
          <w:color w:val="000000"/>
          <w:sz w:val="22"/>
          <w:szCs w:val="22"/>
        </w:rPr>
        <w:t>inancial</w:t>
      </w:r>
      <w:r w:rsidRPr="00C845CD">
        <w:rPr>
          <w:rFonts w:cs="Arial"/>
          <w:color w:val="000000"/>
          <w:sz w:val="22"/>
          <w:szCs w:val="22"/>
        </w:rPr>
        <w:t xml:space="preserve"> Year's formula funding element of GAG to recognise variation from th</w:t>
      </w:r>
      <w:r w:rsidR="00FC52E8" w:rsidRPr="00C845CD">
        <w:rPr>
          <w:rFonts w:cs="Arial"/>
          <w:color w:val="000000"/>
          <w:sz w:val="22"/>
          <w:szCs w:val="22"/>
        </w:rPr>
        <w:t xml:space="preserve">e pupil </w:t>
      </w:r>
      <w:r w:rsidR="00FC52E8" w:rsidRPr="00C845CD">
        <w:rPr>
          <w:rFonts w:cs="Arial"/>
          <w:color w:val="000000"/>
          <w:sz w:val="22"/>
          <w:szCs w:val="22"/>
        </w:rPr>
        <w:lastRenderedPageBreak/>
        <w:t xml:space="preserve">count basis used. </w:t>
      </w:r>
      <w:r w:rsidRPr="00C845CD">
        <w:rPr>
          <w:rFonts w:cs="Arial"/>
          <w:color w:val="000000"/>
          <w:sz w:val="22"/>
          <w:szCs w:val="22"/>
        </w:rPr>
        <w:t xml:space="preserve"> </w:t>
      </w:r>
    </w:p>
    <w:p w:rsidR="00C223B5" w:rsidRDefault="00C444B2" w:rsidP="00C223B5">
      <w:pPr>
        <w:numPr>
          <w:ilvl w:val="0"/>
          <w:numId w:val="5"/>
        </w:numPr>
        <w:spacing w:after="240" w:line="360" w:lineRule="auto"/>
        <w:jc w:val="both"/>
        <w:rPr>
          <w:rFonts w:cs="Arial"/>
          <w:color w:val="000000"/>
          <w:sz w:val="22"/>
          <w:szCs w:val="22"/>
        </w:rPr>
      </w:pPr>
      <w:r w:rsidRPr="00C845CD">
        <w:rPr>
          <w:rFonts w:cs="Arial"/>
          <w:color w:val="000000"/>
          <w:sz w:val="22"/>
          <w:szCs w:val="22"/>
        </w:rPr>
        <w:t>For any Academy F</w:t>
      </w:r>
      <w:r w:rsidR="001528C7" w:rsidRPr="00C845CD">
        <w:rPr>
          <w:rFonts w:cs="Arial"/>
          <w:color w:val="000000"/>
          <w:sz w:val="22"/>
          <w:szCs w:val="22"/>
        </w:rPr>
        <w:t>inancial</w:t>
      </w:r>
      <w:r w:rsidRPr="00C845CD">
        <w:rPr>
          <w:rFonts w:cs="Arial"/>
          <w:color w:val="000000"/>
          <w:sz w:val="22"/>
          <w:szCs w:val="22"/>
        </w:rPr>
        <w:t xml:space="preserve"> Year in which GAG for the Academy is calculated in accordance with clause </w:t>
      </w:r>
      <w:r w:rsidR="005556E7" w:rsidRPr="00C845CD">
        <w:rPr>
          <w:rFonts w:cs="Arial"/>
          <w:color w:val="000000"/>
          <w:sz w:val="22"/>
          <w:szCs w:val="22"/>
        </w:rPr>
        <w:t>45</w:t>
      </w:r>
      <w:r w:rsidRPr="00C845CD">
        <w:rPr>
          <w:rFonts w:cs="Arial"/>
          <w:color w:val="000000"/>
          <w:sz w:val="22"/>
          <w:szCs w:val="22"/>
        </w:rPr>
        <w:t>, no adjustment will be made to the formula funding element in the following Academy F</w:t>
      </w:r>
      <w:r w:rsidR="001528C7" w:rsidRPr="00C845CD">
        <w:rPr>
          <w:rFonts w:cs="Arial"/>
          <w:color w:val="000000"/>
          <w:sz w:val="22"/>
          <w:szCs w:val="22"/>
        </w:rPr>
        <w:t>inancial</w:t>
      </w:r>
      <w:r w:rsidRPr="00C845CD">
        <w:rPr>
          <w:rFonts w:cs="Arial"/>
          <w:color w:val="000000"/>
          <w:sz w:val="22"/>
          <w:szCs w:val="22"/>
        </w:rPr>
        <w:t xml:space="preserve"> Year’s formula funding element of GAG unless the Academy Trust demonstrates to the satisfaction of the Secretary of State that there has been a significant impact on costs, such as an extra class.  For any other element of GAG the Secretary of State may make adjustments to recognise a variation in pupil numbers from that used to calculate the element of grant in question; the basis of these will be set out in the annual letter of funding.</w:t>
      </w:r>
    </w:p>
    <w:p w:rsidR="00C444B2" w:rsidRPr="00C845CD" w:rsidRDefault="00C444B2" w:rsidP="00BD1D7C">
      <w:pPr>
        <w:pStyle w:val="Numbered"/>
        <w:numPr>
          <w:ilvl w:val="0"/>
          <w:numId w:val="5"/>
        </w:numPr>
        <w:overflowPunct/>
        <w:spacing w:line="360" w:lineRule="auto"/>
        <w:jc w:val="both"/>
        <w:textAlignment w:val="auto"/>
        <w:rPr>
          <w:rFonts w:cs="Arial"/>
          <w:color w:val="000000"/>
          <w:sz w:val="22"/>
          <w:szCs w:val="22"/>
        </w:rPr>
      </w:pPr>
      <w:r w:rsidRPr="00C845CD">
        <w:rPr>
          <w:rFonts w:cs="Arial"/>
          <w:color w:val="000000"/>
          <w:sz w:val="22"/>
          <w:szCs w:val="22"/>
        </w:rPr>
        <w:t>The Secretary of State recognises that:</w:t>
      </w:r>
      <w:r w:rsidR="008D791D" w:rsidRPr="00C845CD">
        <w:rPr>
          <w:rFonts w:cs="Arial"/>
          <w:color w:val="000000"/>
          <w:sz w:val="22"/>
          <w:szCs w:val="22"/>
        </w:rPr>
        <w:t xml:space="preserve"> </w:t>
      </w:r>
    </w:p>
    <w:p w:rsidR="00C223B5" w:rsidRDefault="00C444B2" w:rsidP="00C223B5">
      <w:pPr>
        <w:numPr>
          <w:ilvl w:val="1"/>
          <w:numId w:val="9"/>
        </w:numPr>
        <w:spacing w:line="360" w:lineRule="auto"/>
        <w:ind w:left="714" w:hanging="357"/>
        <w:jc w:val="both"/>
        <w:rPr>
          <w:rFonts w:cs="Arial"/>
          <w:color w:val="000000"/>
          <w:sz w:val="22"/>
          <w:szCs w:val="22"/>
        </w:rPr>
      </w:pPr>
      <w:bookmarkStart w:id="255" w:name="_DV_M293"/>
      <w:bookmarkEnd w:id="255"/>
      <w:r w:rsidRPr="00C845CD">
        <w:rPr>
          <w:rFonts w:cs="Arial"/>
          <w:color w:val="000000"/>
          <w:sz w:val="22"/>
          <w:szCs w:val="22"/>
        </w:rPr>
        <w:t>Where the Academy opens with an intake representing only a proportion of the final planned size of the Academy, payments based simply upon the number of pupils present are unlikely to be sufficient to meet the Academy's needs in the Academy F</w:t>
      </w:r>
      <w:r w:rsidR="003870A2" w:rsidRPr="00C845CD">
        <w:rPr>
          <w:rFonts w:cs="Arial"/>
          <w:color w:val="000000"/>
          <w:sz w:val="22"/>
          <w:szCs w:val="22"/>
        </w:rPr>
        <w:t>inancial</w:t>
      </w:r>
      <w:r w:rsidRPr="00C845CD">
        <w:rPr>
          <w:rFonts w:cs="Arial"/>
          <w:color w:val="000000"/>
          <w:sz w:val="22"/>
          <w:szCs w:val="22"/>
        </w:rPr>
        <w:t xml:space="preserve"> Years before all age groups are present at their planned size (the "Start-up Period") because of a lack of economies of scale.  The Secretary of State </w:t>
      </w:r>
      <w:r w:rsidR="00FC52E8" w:rsidRPr="00C845CD">
        <w:rPr>
          <w:rFonts w:cs="Arial"/>
          <w:color w:val="000000"/>
          <w:sz w:val="22"/>
          <w:szCs w:val="22"/>
        </w:rPr>
        <w:t>may</w:t>
      </w:r>
      <w:r w:rsidRPr="00C845CD">
        <w:rPr>
          <w:rFonts w:cs="Arial"/>
          <w:color w:val="000000"/>
          <w:sz w:val="22"/>
          <w:szCs w:val="22"/>
        </w:rPr>
        <w:t xml:space="preserve"> pay an appropriately larger GAG in the Start-up Period than would be justified solely on the basis of the methods set out in clauses </w:t>
      </w:r>
      <w:r w:rsidR="004519A7" w:rsidRPr="00C845CD">
        <w:rPr>
          <w:rFonts w:cs="Arial"/>
          <w:color w:val="000000"/>
          <w:sz w:val="22"/>
          <w:szCs w:val="22"/>
        </w:rPr>
        <w:t>4</w:t>
      </w:r>
      <w:r w:rsidR="005556E7" w:rsidRPr="00C845CD">
        <w:rPr>
          <w:rFonts w:cs="Arial"/>
          <w:color w:val="000000"/>
          <w:sz w:val="22"/>
          <w:szCs w:val="22"/>
        </w:rPr>
        <w:t>2-48</w:t>
      </w:r>
      <w:r w:rsidRPr="00C845CD">
        <w:rPr>
          <w:rFonts w:cs="Arial"/>
          <w:color w:val="000000"/>
          <w:sz w:val="22"/>
          <w:szCs w:val="22"/>
        </w:rPr>
        <w:t xml:space="preserve">, in order to enable the </w:t>
      </w:r>
      <w:r w:rsidR="00FC52E8" w:rsidRPr="00C845CD">
        <w:rPr>
          <w:rFonts w:cs="Arial"/>
          <w:color w:val="000000"/>
          <w:sz w:val="22"/>
          <w:szCs w:val="22"/>
        </w:rPr>
        <w:t>Academy to operate effectively</w:t>
      </w:r>
      <w:r w:rsidR="00510A8A" w:rsidRPr="00C845CD">
        <w:rPr>
          <w:rFonts w:cs="Arial"/>
          <w:color w:val="000000"/>
          <w:sz w:val="22"/>
          <w:szCs w:val="22"/>
        </w:rPr>
        <w:t>;</w:t>
      </w:r>
      <w:r w:rsidR="00510A8A" w:rsidRPr="00C845CD">
        <w:rPr>
          <w:rStyle w:val="FootnoteReference"/>
          <w:rFonts w:cs="Arial"/>
          <w:color w:val="000000"/>
          <w:sz w:val="22"/>
          <w:szCs w:val="22"/>
        </w:rPr>
        <w:footnoteReference w:id="6"/>
      </w:r>
      <w:r w:rsidR="00675E19" w:rsidRPr="00C845CD">
        <w:rPr>
          <w:rFonts w:cs="Arial"/>
          <w:color w:val="000000"/>
          <w:sz w:val="22"/>
          <w:szCs w:val="22"/>
        </w:rPr>
        <w:t xml:space="preserve"> </w:t>
      </w:r>
    </w:p>
    <w:p w:rsidR="00C223B5" w:rsidRDefault="00C444B2" w:rsidP="00C223B5">
      <w:pPr>
        <w:numPr>
          <w:ilvl w:val="1"/>
          <w:numId w:val="9"/>
        </w:numPr>
        <w:spacing w:after="240" w:line="360" w:lineRule="auto"/>
        <w:ind w:left="714" w:hanging="357"/>
        <w:jc w:val="both"/>
        <w:rPr>
          <w:rFonts w:cs="Arial"/>
          <w:color w:val="000000"/>
          <w:sz w:val="22"/>
          <w:szCs w:val="22"/>
        </w:rPr>
      </w:pPr>
      <w:bookmarkStart w:id="256" w:name="_DV_M294"/>
      <w:bookmarkEnd w:id="256"/>
      <w:r w:rsidRPr="00C845CD">
        <w:rPr>
          <w:rFonts w:cs="Arial"/>
          <w:color w:val="000000"/>
          <w:sz w:val="22"/>
          <w:szCs w:val="22"/>
        </w:rPr>
        <w:t xml:space="preserve">Where the Academy opens with pupils transferred from one or more maintained schools which have closed, additional GAG resources </w:t>
      </w:r>
      <w:r w:rsidR="00FC52E8" w:rsidRPr="00C845CD">
        <w:rPr>
          <w:rFonts w:cs="Arial"/>
          <w:color w:val="000000"/>
          <w:sz w:val="22"/>
          <w:szCs w:val="22"/>
        </w:rPr>
        <w:t>may</w:t>
      </w:r>
      <w:r w:rsidRPr="00C845CD">
        <w:rPr>
          <w:rFonts w:cs="Arial"/>
          <w:color w:val="000000"/>
          <w:sz w:val="22"/>
          <w:szCs w:val="22"/>
        </w:rPr>
        <w:t xml:space="preserve"> be required to take account of transitional costs including any costs associated with supporting the integration of pupils from the closed schools and, where necessary, to offer a dual curriculum.</w:t>
      </w:r>
      <w:r w:rsidR="00FC52E8" w:rsidRPr="00C845CD">
        <w:rPr>
          <w:rFonts w:cs="Arial"/>
          <w:color w:val="000000"/>
          <w:sz w:val="22"/>
          <w:szCs w:val="22"/>
        </w:rPr>
        <w:t xml:space="preserve">  If the Secretary of State has indicated that such additional GAG will be payable, the Academy Trust will make a bid for this addition to GAG based upon need and providing appropriate supporting evidence.</w:t>
      </w:r>
    </w:p>
    <w:p w:rsidR="00C444B2" w:rsidRPr="00C845CD" w:rsidRDefault="00C444B2" w:rsidP="00BD1D7C">
      <w:pPr>
        <w:pStyle w:val="Numbered"/>
        <w:numPr>
          <w:ilvl w:val="0"/>
          <w:numId w:val="5"/>
        </w:numPr>
        <w:overflowPunct/>
        <w:spacing w:line="360" w:lineRule="auto"/>
        <w:jc w:val="both"/>
        <w:textAlignment w:val="auto"/>
        <w:rPr>
          <w:rFonts w:cs="Arial"/>
          <w:color w:val="000000"/>
          <w:sz w:val="22"/>
          <w:szCs w:val="22"/>
        </w:rPr>
      </w:pPr>
      <w:bookmarkStart w:id="257" w:name="_DV_M295"/>
      <w:bookmarkEnd w:id="257"/>
      <w:r w:rsidRPr="00C845CD">
        <w:rPr>
          <w:rFonts w:cs="Arial"/>
          <w:color w:val="000000"/>
          <w:sz w:val="22"/>
          <w:szCs w:val="22"/>
        </w:rPr>
        <w:t xml:space="preserve">During the Start-up Period or during the period when year groups are present who have transferred from a predecessor school or schools, the Secretary of State will pay a further element of GAG additional to that calculated in accordance with the methods set out in clauses </w:t>
      </w:r>
      <w:r w:rsidR="00756E14" w:rsidRPr="00C845CD">
        <w:rPr>
          <w:rFonts w:cs="Arial"/>
          <w:color w:val="000000"/>
          <w:sz w:val="22"/>
          <w:szCs w:val="22"/>
        </w:rPr>
        <w:t>4</w:t>
      </w:r>
      <w:r w:rsidR="005556E7" w:rsidRPr="00C845CD">
        <w:rPr>
          <w:rFonts w:cs="Arial"/>
          <w:color w:val="000000"/>
          <w:sz w:val="22"/>
          <w:szCs w:val="22"/>
        </w:rPr>
        <w:t>2-48</w:t>
      </w:r>
      <w:r w:rsidRPr="00C845CD">
        <w:rPr>
          <w:rFonts w:cs="Arial"/>
          <w:color w:val="000000"/>
          <w:sz w:val="22"/>
          <w:szCs w:val="22"/>
        </w:rPr>
        <w:t xml:space="preserve"> to allow the Academy to:</w:t>
      </w:r>
    </w:p>
    <w:p w:rsidR="00C223B5" w:rsidRDefault="00C444B2" w:rsidP="00C223B5">
      <w:pPr>
        <w:numPr>
          <w:ilvl w:val="0"/>
          <w:numId w:val="16"/>
        </w:numPr>
        <w:spacing w:line="360" w:lineRule="auto"/>
        <w:jc w:val="both"/>
        <w:rPr>
          <w:rFonts w:cs="Arial"/>
          <w:color w:val="000000"/>
          <w:sz w:val="22"/>
          <w:szCs w:val="22"/>
        </w:rPr>
      </w:pPr>
      <w:bookmarkStart w:id="258" w:name="_DV_M296"/>
      <w:bookmarkEnd w:id="258"/>
      <w:r w:rsidRPr="00C845CD">
        <w:rPr>
          <w:rFonts w:cs="Arial"/>
          <w:color w:val="000000"/>
          <w:sz w:val="22"/>
          <w:szCs w:val="22"/>
        </w:rPr>
        <w:t xml:space="preserve">purchase a basic stock of teaching and learning materials (including library books, text books, software, stationery, science equipment and equipment for physical </w:t>
      </w:r>
      <w:r w:rsidRPr="00C845CD">
        <w:rPr>
          <w:rFonts w:cs="Arial"/>
          <w:color w:val="000000"/>
          <w:sz w:val="22"/>
          <w:szCs w:val="22"/>
        </w:rPr>
        <w:lastRenderedPageBreak/>
        <w:t xml:space="preserve">education) and other consumable materials; </w:t>
      </w:r>
    </w:p>
    <w:p w:rsidR="00C223B5" w:rsidRDefault="00C444B2" w:rsidP="00C223B5">
      <w:pPr>
        <w:numPr>
          <w:ilvl w:val="0"/>
          <w:numId w:val="16"/>
        </w:numPr>
        <w:spacing w:after="240" w:line="360" w:lineRule="auto"/>
        <w:jc w:val="both"/>
        <w:rPr>
          <w:rFonts w:cs="Arial"/>
          <w:color w:val="000000"/>
          <w:sz w:val="22"/>
          <w:szCs w:val="22"/>
        </w:rPr>
      </w:pPr>
      <w:bookmarkStart w:id="259" w:name="_DV_M297"/>
      <w:bookmarkEnd w:id="259"/>
      <w:r w:rsidRPr="00C845CD">
        <w:rPr>
          <w:rFonts w:cs="Arial"/>
          <w:color w:val="000000"/>
          <w:sz w:val="22"/>
          <w:szCs w:val="22"/>
        </w:rPr>
        <w:t>meet the costs associated with the recruitment and induction of additional teaching and other staff.</w:t>
      </w:r>
    </w:p>
    <w:p w:rsidR="00C223B5" w:rsidRDefault="00C444B2" w:rsidP="00C223B5">
      <w:pPr>
        <w:numPr>
          <w:ilvl w:val="12"/>
          <w:numId w:val="0"/>
        </w:numPr>
        <w:spacing w:after="240" w:line="360" w:lineRule="auto"/>
        <w:ind w:left="426" w:hanging="66"/>
        <w:jc w:val="both"/>
        <w:rPr>
          <w:rFonts w:cs="Arial"/>
          <w:color w:val="000000"/>
          <w:sz w:val="22"/>
          <w:szCs w:val="22"/>
        </w:rPr>
      </w:pPr>
      <w:bookmarkStart w:id="260" w:name="_DV_M298"/>
      <w:bookmarkEnd w:id="260"/>
      <w:r w:rsidRPr="00C845CD">
        <w:rPr>
          <w:rFonts w:cs="Arial"/>
          <w:color w:val="000000"/>
          <w:sz w:val="22"/>
          <w:szCs w:val="22"/>
        </w:rPr>
        <w:t>After the Start-up Period these costs will be met through the ordinary GAG.</w:t>
      </w:r>
    </w:p>
    <w:p w:rsidR="00C444B2" w:rsidRPr="00C845CD" w:rsidRDefault="00C444B2" w:rsidP="00BD1D7C">
      <w:pPr>
        <w:pStyle w:val="Numbered"/>
        <w:numPr>
          <w:ilvl w:val="0"/>
          <w:numId w:val="5"/>
        </w:numPr>
        <w:overflowPunct/>
        <w:spacing w:line="360" w:lineRule="auto"/>
        <w:jc w:val="both"/>
        <w:textAlignment w:val="auto"/>
        <w:rPr>
          <w:rFonts w:cs="Arial"/>
          <w:color w:val="000000"/>
          <w:sz w:val="22"/>
          <w:szCs w:val="22"/>
        </w:rPr>
      </w:pPr>
      <w:bookmarkStart w:id="261" w:name="_DV_M299"/>
      <w:bookmarkEnd w:id="261"/>
      <w:r w:rsidRPr="00C845CD">
        <w:rPr>
          <w:rFonts w:cs="Arial"/>
          <w:color w:val="000000"/>
          <w:sz w:val="22"/>
          <w:szCs w:val="22"/>
        </w:rPr>
        <w:t xml:space="preserve">The Secretary of State recognises that if he serves notice of intention to terminate this Agreement, the intake of new pupils during the notice period is likely to decline and that in such circumstances payments based simply upon the number of pupils attending the Academy are unlikely to be sufficient to meet the Academy’s needs during the notice period.  The Secretary of State undertakes to pay a reasonable and appropriately larger GAG with respect to the Academy in the notice period than would be justified solely on the basis of the methods set out in clauses </w:t>
      </w:r>
      <w:r w:rsidR="00756E14" w:rsidRPr="00C845CD">
        <w:rPr>
          <w:rFonts w:cs="Arial"/>
          <w:color w:val="000000"/>
          <w:sz w:val="22"/>
          <w:szCs w:val="22"/>
        </w:rPr>
        <w:t>4</w:t>
      </w:r>
      <w:r w:rsidR="005556E7" w:rsidRPr="00C845CD">
        <w:rPr>
          <w:rFonts w:cs="Arial"/>
          <w:color w:val="000000"/>
          <w:sz w:val="22"/>
          <w:szCs w:val="22"/>
        </w:rPr>
        <w:t>2-48</w:t>
      </w:r>
      <w:r w:rsidRPr="00C845CD">
        <w:rPr>
          <w:rFonts w:cs="Arial"/>
          <w:color w:val="000000"/>
          <w:sz w:val="22"/>
          <w:szCs w:val="22"/>
        </w:rPr>
        <w:t xml:space="preserve">, in order to enable the Academy to operate effectively. </w:t>
      </w:r>
    </w:p>
    <w:p w:rsidR="00C444B2" w:rsidRPr="00C845CD" w:rsidRDefault="00C444B2" w:rsidP="00BD1D7C">
      <w:pPr>
        <w:pStyle w:val="Numbered"/>
        <w:numPr>
          <w:ilvl w:val="0"/>
          <w:numId w:val="5"/>
        </w:numPr>
        <w:overflowPunct/>
        <w:spacing w:line="360" w:lineRule="auto"/>
        <w:jc w:val="both"/>
        <w:textAlignment w:val="auto"/>
        <w:rPr>
          <w:rFonts w:cs="Arial"/>
          <w:color w:val="000000"/>
          <w:sz w:val="22"/>
          <w:szCs w:val="22"/>
        </w:rPr>
      </w:pPr>
      <w:bookmarkStart w:id="262" w:name="_DV_M300"/>
      <w:bookmarkEnd w:id="262"/>
      <w:r w:rsidRPr="00C845CD">
        <w:rPr>
          <w:rFonts w:cs="Arial"/>
          <w:color w:val="000000"/>
          <w:sz w:val="22"/>
          <w:szCs w:val="22"/>
        </w:rPr>
        <w:t xml:space="preserve">The Secretary of State also recognises that if this Agreement is terminated for any reason by either party the number of pupils at the Academy is likely to decline.  In these circumstances both parties undertake to attempt to resolve issues arising from such termination in good faith and with the aim of protecting the interests and the education of the pupils at the Academy. </w:t>
      </w:r>
    </w:p>
    <w:p w:rsidR="00C444B2" w:rsidRPr="00C845CD" w:rsidRDefault="00C444B2" w:rsidP="00BD1D7C">
      <w:pPr>
        <w:pStyle w:val="Numbered"/>
        <w:numPr>
          <w:ilvl w:val="0"/>
          <w:numId w:val="5"/>
        </w:numPr>
        <w:overflowPunct/>
        <w:spacing w:line="360" w:lineRule="auto"/>
        <w:jc w:val="both"/>
        <w:textAlignment w:val="auto"/>
        <w:rPr>
          <w:rFonts w:cs="Arial"/>
          <w:b/>
          <w:bCs/>
          <w:color w:val="000000"/>
          <w:sz w:val="22"/>
          <w:szCs w:val="22"/>
        </w:rPr>
      </w:pPr>
      <w:r w:rsidRPr="00C845CD">
        <w:rPr>
          <w:rFonts w:cs="Arial"/>
          <w:color w:val="000000"/>
          <w:sz w:val="22"/>
          <w:szCs w:val="22"/>
        </w:rPr>
        <w:t xml:space="preserve">GAG paid by the Secretary of State shall only be spent by the Academy Trust towards the normal running costs of the Academy. </w:t>
      </w:r>
      <w:bookmarkStart w:id="263" w:name="_DV_M301"/>
      <w:bookmarkEnd w:id="263"/>
    </w:p>
    <w:p w:rsidR="00C444B2" w:rsidRPr="00C845CD" w:rsidRDefault="00C444B2" w:rsidP="00C845CD">
      <w:pPr>
        <w:pStyle w:val="Numbered"/>
        <w:overflowPunct/>
        <w:spacing w:line="360" w:lineRule="auto"/>
        <w:jc w:val="both"/>
        <w:textAlignment w:val="auto"/>
        <w:rPr>
          <w:rFonts w:cs="Arial"/>
          <w:b/>
          <w:bCs/>
          <w:color w:val="000000"/>
          <w:sz w:val="22"/>
          <w:szCs w:val="22"/>
        </w:rPr>
      </w:pPr>
      <w:r w:rsidRPr="00C845CD">
        <w:rPr>
          <w:rFonts w:cs="Arial"/>
          <w:b/>
          <w:bCs/>
          <w:color w:val="000000"/>
          <w:sz w:val="22"/>
          <w:szCs w:val="22"/>
        </w:rPr>
        <w:t>Earmarked Annual Grant</w:t>
      </w:r>
    </w:p>
    <w:p w:rsidR="00C444B2" w:rsidRPr="00C845CD" w:rsidRDefault="00C444B2" w:rsidP="00BD1D7C">
      <w:pPr>
        <w:pStyle w:val="Numbered"/>
        <w:numPr>
          <w:ilvl w:val="0"/>
          <w:numId w:val="5"/>
        </w:numPr>
        <w:overflowPunct/>
        <w:spacing w:line="360" w:lineRule="auto"/>
        <w:jc w:val="both"/>
        <w:textAlignment w:val="auto"/>
        <w:rPr>
          <w:rFonts w:cs="Arial"/>
          <w:color w:val="000000"/>
          <w:sz w:val="22"/>
          <w:szCs w:val="22"/>
        </w:rPr>
      </w:pPr>
      <w:bookmarkStart w:id="264" w:name="_DV_M302"/>
      <w:bookmarkEnd w:id="264"/>
      <w:r w:rsidRPr="00C845CD">
        <w:rPr>
          <w:rFonts w:cs="Arial"/>
          <w:color w:val="000000"/>
          <w:sz w:val="22"/>
          <w:szCs w:val="22"/>
        </w:rPr>
        <w:t xml:space="preserve">Earmarked Annual Grant (“EAG”) shall be paid by the Secretary of State to the Academy Trust in respect of either recurrent or Capital Expenditure for such specific purposes as may from time to time be agreed between the Secretary of State and the Academy Trust and as described in the relevant funding letter.  The Academy Trust shall only spend EAG in accordance with the scope, terms and conditions of the grant set out in the relevant funding letter. </w:t>
      </w:r>
    </w:p>
    <w:p w:rsidR="00C444B2" w:rsidRPr="00C845CD" w:rsidRDefault="00C444B2" w:rsidP="00BD1D7C">
      <w:pPr>
        <w:pStyle w:val="Numbered"/>
        <w:numPr>
          <w:ilvl w:val="0"/>
          <w:numId w:val="5"/>
        </w:numPr>
        <w:overflowPunct/>
        <w:spacing w:line="360" w:lineRule="auto"/>
        <w:jc w:val="both"/>
        <w:textAlignment w:val="auto"/>
        <w:rPr>
          <w:rFonts w:cs="Arial"/>
          <w:color w:val="000000"/>
          <w:sz w:val="22"/>
          <w:szCs w:val="22"/>
        </w:rPr>
      </w:pPr>
      <w:bookmarkStart w:id="265" w:name="_DV_M303"/>
      <w:bookmarkEnd w:id="265"/>
      <w:r w:rsidRPr="00C845CD">
        <w:rPr>
          <w:rFonts w:cs="Arial"/>
          <w:color w:val="000000"/>
          <w:sz w:val="22"/>
          <w:szCs w:val="22"/>
        </w:rPr>
        <w:t>Where the Academy Trust is seeking a specific EAG in relation to any Academy F</w:t>
      </w:r>
      <w:r w:rsidR="003870A2" w:rsidRPr="00C845CD">
        <w:rPr>
          <w:rFonts w:cs="Arial"/>
          <w:color w:val="000000"/>
          <w:sz w:val="22"/>
          <w:szCs w:val="22"/>
        </w:rPr>
        <w:t>inancial</w:t>
      </w:r>
      <w:r w:rsidRPr="00C845CD">
        <w:rPr>
          <w:rFonts w:cs="Arial"/>
          <w:color w:val="000000"/>
          <w:sz w:val="22"/>
          <w:szCs w:val="22"/>
        </w:rPr>
        <w:t xml:space="preserve"> Year, it shall submit a letter outlining its proposals and the reasons for its request to Academies Division, </w:t>
      </w:r>
      <w:smartTag w:uri="urn:schemas-microsoft-com:office:smarttags" w:element="place">
        <w:smartTag w:uri="urn:schemas-microsoft-com:office:smarttags" w:element="PlaceName">
          <w:r w:rsidRPr="00C845CD">
            <w:rPr>
              <w:rFonts w:cs="Arial"/>
              <w:color w:val="000000"/>
              <w:sz w:val="22"/>
              <w:szCs w:val="22"/>
            </w:rPr>
            <w:t>Sanctuary</w:t>
          </w:r>
        </w:smartTag>
        <w:r w:rsidRPr="00C845CD">
          <w:rPr>
            <w:rFonts w:cs="Arial"/>
            <w:color w:val="000000"/>
            <w:sz w:val="22"/>
            <w:szCs w:val="22"/>
          </w:rPr>
          <w:t xml:space="preserve"> </w:t>
        </w:r>
        <w:smartTag w:uri="urn:schemas-microsoft-com:office:smarttags" w:element="PlaceType">
          <w:r w:rsidRPr="00C845CD">
            <w:rPr>
              <w:rFonts w:cs="Arial"/>
              <w:color w:val="000000"/>
              <w:sz w:val="22"/>
              <w:szCs w:val="22"/>
            </w:rPr>
            <w:t>Buildings</w:t>
          </w:r>
        </w:smartTag>
      </w:smartTag>
      <w:r w:rsidRPr="00C845CD">
        <w:rPr>
          <w:rFonts w:cs="Arial"/>
          <w:color w:val="000000"/>
          <w:sz w:val="22"/>
          <w:szCs w:val="22"/>
        </w:rPr>
        <w:t xml:space="preserve">, </w:t>
      </w:r>
      <w:smartTag w:uri="urn:schemas-microsoft-com:office:smarttags" w:element="address">
        <w:smartTag w:uri="urn:schemas-microsoft-com:office:smarttags" w:element="Street">
          <w:r w:rsidRPr="00C845CD">
            <w:rPr>
              <w:rFonts w:cs="Arial"/>
              <w:color w:val="000000"/>
              <w:sz w:val="22"/>
              <w:szCs w:val="22"/>
            </w:rPr>
            <w:t>Great Smith Street</w:t>
          </w:r>
        </w:smartTag>
        <w:r w:rsidRPr="00C845CD">
          <w:rPr>
            <w:rFonts w:cs="Arial"/>
            <w:color w:val="000000"/>
            <w:sz w:val="22"/>
            <w:szCs w:val="22"/>
          </w:rPr>
          <w:t xml:space="preserve">, </w:t>
        </w:r>
        <w:smartTag w:uri="urn:schemas-microsoft-com:office:smarttags" w:element="City">
          <w:r w:rsidRPr="00C845CD">
            <w:rPr>
              <w:rFonts w:cs="Arial"/>
              <w:color w:val="000000"/>
              <w:sz w:val="22"/>
              <w:szCs w:val="22"/>
            </w:rPr>
            <w:t>London</w:t>
          </w:r>
        </w:smartTag>
        <w:r w:rsidRPr="00C845CD">
          <w:rPr>
            <w:rFonts w:cs="Arial"/>
            <w:color w:val="000000"/>
            <w:sz w:val="22"/>
            <w:szCs w:val="22"/>
          </w:rPr>
          <w:t xml:space="preserve"> </w:t>
        </w:r>
        <w:smartTag w:uri="urn:schemas-microsoft-com:office:smarttags" w:element="PostalCode">
          <w:r w:rsidRPr="00C845CD">
            <w:rPr>
              <w:rFonts w:cs="Arial"/>
              <w:color w:val="000000"/>
              <w:sz w:val="22"/>
              <w:szCs w:val="22"/>
            </w:rPr>
            <w:t>SW1P 3BT</w:t>
          </w:r>
        </w:smartTag>
      </w:smartTag>
      <w:r w:rsidRPr="00C845CD">
        <w:rPr>
          <w:rFonts w:cs="Arial"/>
          <w:color w:val="000000"/>
          <w:sz w:val="22"/>
          <w:szCs w:val="22"/>
        </w:rPr>
        <w:t xml:space="preserve">. </w:t>
      </w:r>
    </w:p>
    <w:p w:rsidR="00C444B2" w:rsidRPr="00C845CD" w:rsidRDefault="00C444B2" w:rsidP="00C845CD">
      <w:pPr>
        <w:pStyle w:val="Numbered"/>
        <w:keepNext/>
        <w:spacing w:line="360" w:lineRule="auto"/>
        <w:jc w:val="both"/>
        <w:rPr>
          <w:rFonts w:cs="Arial"/>
          <w:b/>
          <w:bCs/>
          <w:color w:val="000000"/>
          <w:sz w:val="22"/>
          <w:szCs w:val="22"/>
        </w:rPr>
      </w:pPr>
      <w:bookmarkStart w:id="266" w:name="_DV_M304"/>
      <w:bookmarkEnd w:id="266"/>
      <w:r w:rsidRPr="00C845CD">
        <w:rPr>
          <w:rFonts w:cs="Arial"/>
          <w:b/>
          <w:bCs/>
          <w:color w:val="000000"/>
          <w:sz w:val="22"/>
          <w:szCs w:val="22"/>
        </w:rPr>
        <w:lastRenderedPageBreak/>
        <w:t>Arrangements for Payment of GAG and EAG</w:t>
      </w:r>
    </w:p>
    <w:p w:rsidR="00C444B2" w:rsidRPr="00C845CD" w:rsidRDefault="00C444B2" w:rsidP="00BD1D7C">
      <w:pPr>
        <w:pStyle w:val="Numbered"/>
        <w:numPr>
          <w:ilvl w:val="0"/>
          <w:numId w:val="5"/>
        </w:numPr>
        <w:overflowPunct/>
        <w:spacing w:line="360" w:lineRule="auto"/>
        <w:jc w:val="both"/>
        <w:textAlignment w:val="auto"/>
        <w:rPr>
          <w:rFonts w:cs="Arial"/>
          <w:color w:val="000000"/>
          <w:sz w:val="22"/>
          <w:szCs w:val="22"/>
        </w:rPr>
      </w:pPr>
      <w:bookmarkStart w:id="267" w:name="_DV_M305"/>
      <w:bookmarkEnd w:id="267"/>
      <w:r w:rsidRPr="00C845CD">
        <w:rPr>
          <w:rFonts w:cs="Arial"/>
          <w:color w:val="000000"/>
          <w:sz w:val="22"/>
          <w:szCs w:val="22"/>
        </w:rPr>
        <w:t xml:space="preserve">The Secretary of State shall notify the Academy Trust </w:t>
      </w:r>
      <w:r w:rsidR="00FC52E8" w:rsidRPr="00C845CD">
        <w:rPr>
          <w:rFonts w:cs="Arial"/>
          <w:color w:val="000000"/>
          <w:sz w:val="22"/>
          <w:szCs w:val="22"/>
        </w:rPr>
        <w:t xml:space="preserve">at a date </w:t>
      </w:r>
      <w:r w:rsidRPr="00C845CD">
        <w:rPr>
          <w:rFonts w:cs="Arial"/>
          <w:color w:val="000000"/>
          <w:sz w:val="22"/>
          <w:szCs w:val="22"/>
        </w:rPr>
        <w:t>preceding the start of each Academy F</w:t>
      </w:r>
      <w:r w:rsidR="003870A2" w:rsidRPr="00C845CD">
        <w:rPr>
          <w:rFonts w:cs="Arial"/>
          <w:color w:val="000000"/>
          <w:sz w:val="22"/>
          <w:szCs w:val="22"/>
        </w:rPr>
        <w:t>inancial</w:t>
      </w:r>
      <w:r w:rsidRPr="00C845CD">
        <w:rPr>
          <w:rFonts w:cs="Arial"/>
          <w:color w:val="000000"/>
          <w:sz w:val="22"/>
          <w:szCs w:val="22"/>
        </w:rPr>
        <w:t xml:space="preserve"> Year of the GAG and EAG figures in respect of the Academy which, subject to Parliamentary approval, the Secretary of State plans for that Academy F</w:t>
      </w:r>
      <w:r w:rsidR="003870A2" w:rsidRPr="00C845CD">
        <w:rPr>
          <w:rFonts w:cs="Arial"/>
          <w:color w:val="000000"/>
          <w:sz w:val="22"/>
          <w:szCs w:val="22"/>
        </w:rPr>
        <w:t>inancial</w:t>
      </w:r>
      <w:r w:rsidRPr="00C845CD">
        <w:rPr>
          <w:rFonts w:cs="Arial"/>
          <w:color w:val="000000"/>
          <w:sz w:val="22"/>
          <w:szCs w:val="22"/>
        </w:rPr>
        <w:t xml:space="preserve"> Year and of the assumptions and figures on which these are based.</w:t>
      </w:r>
    </w:p>
    <w:p w:rsidR="00C444B2" w:rsidRPr="00C845CD" w:rsidRDefault="00C444B2" w:rsidP="00BD1D7C">
      <w:pPr>
        <w:pStyle w:val="Numbered"/>
        <w:numPr>
          <w:ilvl w:val="0"/>
          <w:numId w:val="5"/>
        </w:numPr>
        <w:overflowPunct/>
        <w:spacing w:line="360" w:lineRule="auto"/>
        <w:jc w:val="both"/>
        <w:textAlignment w:val="auto"/>
        <w:rPr>
          <w:rFonts w:cs="Arial"/>
          <w:color w:val="000000"/>
          <w:sz w:val="22"/>
          <w:szCs w:val="22"/>
        </w:rPr>
      </w:pPr>
      <w:r w:rsidRPr="00C845CD">
        <w:rPr>
          <w:rFonts w:cs="Arial"/>
          <w:color w:val="000000"/>
          <w:sz w:val="22"/>
          <w:szCs w:val="22"/>
        </w:rPr>
        <w:t>If GAG or EAG is calculated incorrectly due to a mistake of the Secretary of State then:</w:t>
      </w:r>
    </w:p>
    <w:p w:rsidR="00C444B2" w:rsidRPr="00C845CD" w:rsidRDefault="00C444B2" w:rsidP="00BD1D7C">
      <w:pPr>
        <w:pStyle w:val="Numbered"/>
        <w:numPr>
          <w:ilvl w:val="1"/>
          <w:numId w:val="5"/>
        </w:numPr>
        <w:overflowPunct/>
        <w:spacing w:after="0" w:line="360" w:lineRule="auto"/>
        <w:jc w:val="both"/>
        <w:textAlignment w:val="auto"/>
        <w:rPr>
          <w:rFonts w:cs="Arial"/>
          <w:color w:val="000000"/>
          <w:sz w:val="22"/>
          <w:szCs w:val="22"/>
        </w:rPr>
      </w:pPr>
      <w:r w:rsidRPr="00C845CD">
        <w:rPr>
          <w:rFonts w:cs="Arial"/>
          <w:color w:val="000000"/>
          <w:sz w:val="22"/>
          <w:szCs w:val="22"/>
        </w:rPr>
        <w:t>if this leads to an underpayment of GAG, the Secretary of State will correct the underpayment in subsequent Academy F</w:t>
      </w:r>
      <w:r w:rsidR="003870A2" w:rsidRPr="00C845CD">
        <w:rPr>
          <w:rFonts w:cs="Arial"/>
          <w:color w:val="000000"/>
          <w:sz w:val="22"/>
          <w:szCs w:val="22"/>
        </w:rPr>
        <w:t>inancial</w:t>
      </w:r>
      <w:r w:rsidRPr="00C845CD">
        <w:rPr>
          <w:rFonts w:cs="Arial"/>
          <w:color w:val="000000"/>
          <w:sz w:val="22"/>
          <w:szCs w:val="22"/>
        </w:rPr>
        <w:t xml:space="preserve"> Years;  </w:t>
      </w:r>
    </w:p>
    <w:p w:rsidR="00FE05C1" w:rsidRPr="00C845CD" w:rsidRDefault="00FE05C1" w:rsidP="00C845CD">
      <w:pPr>
        <w:pStyle w:val="Numbered"/>
        <w:overflowPunct/>
        <w:spacing w:after="0" w:line="360" w:lineRule="auto"/>
        <w:jc w:val="both"/>
        <w:textAlignment w:val="auto"/>
        <w:rPr>
          <w:rFonts w:cs="Arial"/>
          <w:color w:val="000000"/>
          <w:sz w:val="22"/>
          <w:szCs w:val="22"/>
        </w:rPr>
      </w:pPr>
    </w:p>
    <w:p w:rsidR="00C444B2" w:rsidRPr="00C845CD" w:rsidRDefault="00C444B2" w:rsidP="00BD1D7C">
      <w:pPr>
        <w:pStyle w:val="Numbered"/>
        <w:numPr>
          <w:ilvl w:val="1"/>
          <w:numId w:val="5"/>
        </w:numPr>
        <w:overflowPunct/>
        <w:spacing w:line="360" w:lineRule="auto"/>
        <w:jc w:val="both"/>
        <w:textAlignment w:val="auto"/>
        <w:rPr>
          <w:rFonts w:cs="Arial"/>
          <w:color w:val="000000"/>
          <w:sz w:val="22"/>
          <w:szCs w:val="22"/>
        </w:rPr>
      </w:pPr>
      <w:r w:rsidRPr="00C845CD">
        <w:rPr>
          <w:rFonts w:cs="Arial"/>
          <w:color w:val="000000"/>
          <w:sz w:val="22"/>
          <w:szCs w:val="22"/>
        </w:rPr>
        <w:t>if this leads to an overpayment of GAG, the Secretary of State reserves the right to recover any overpaid grant in subsequent Academy F</w:t>
      </w:r>
      <w:r w:rsidR="003870A2" w:rsidRPr="00C845CD">
        <w:rPr>
          <w:rFonts w:cs="Arial"/>
          <w:color w:val="000000"/>
          <w:sz w:val="22"/>
          <w:szCs w:val="22"/>
        </w:rPr>
        <w:t>inancial</w:t>
      </w:r>
      <w:r w:rsidRPr="00C845CD">
        <w:rPr>
          <w:rFonts w:cs="Arial"/>
          <w:color w:val="000000"/>
          <w:sz w:val="22"/>
          <w:szCs w:val="22"/>
        </w:rPr>
        <w:t xml:space="preserve"> Year</w:t>
      </w:r>
      <w:r w:rsidR="00BF5B41" w:rsidRPr="00C845CD">
        <w:rPr>
          <w:rFonts w:cs="Arial"/>
          <w:color w:val="000000"/>
          <w:sz w:val="22"/>
          <w:szCs w:val="22"/>
        </w:rPr>
        <w:t>s</w:t>
      </w:r>
      <w:r w:rsidRPr="00C845CD">
        <w:rPr>
          <w:rFonts w:cs="Arial"/>
          <w:color w:val="000000"/>
          <w:sz w:val="22"/>
          <w:szCs w:val="22"/>
        </w:rPr>
        <w:t xml:space="preserve">, as appropriate, having considered all the relevant circumstances and taking into account any representations from the Academy Trust. </w:t>
      </w:r>
    </w:p>
    <w:p w:rsidR="00C444B2" w:rsidRPr="00C845CD" w:rsidRDefault="00C444B2" w:rsidP="00BD1D7C">
      <w:pPr>
        <w:pStyle w:val="Numbered"/>
        <w:numPr>
          <w:ilvl w:val="0"/>
          <w:numId w:val="5"/>
        </w:numPr>
        <w:overflowPunct/>
        <w:spacing w:line="360" w:lineRule="auto"/>
        <w:jc w:val="both"/>
        <w:textAlignment w:val="auto"/>
        <w:rPr>
          <w:rFonts w:cs="Arial"/>
          <w:color w:val="000000"/>
          <w:sz w:val="22"/>
          <w:szCs w:val="22"/>
        </w:rPr>
      </w:pPr>
      <w:r w:rsidRPr="00C845CD">
        <w:rPr>
          <w:rFonts w:cs="Arial"/>
          <w:color w:val="000000"/>
          <w:sz w:val="22"/>
          <w:szCs w:val="22"/>
        </w:rPr>
        <w:t>If GAG or EAG is calculated incorrectly because the Academy Trust provides incorrect information to the Secretary of State then;</w:t>
      </w:r>
    </w:p>
    <w:p w:rsidR="00C444B2" w:rsidRPr="00C845CD" w:rsidRDefault="00C444B2" w:rsidP="00C845CD">
      <w:pPr>
        <w:pStyle w:val="Numbered"/>
        <w:numPr>
          <w:ilvl w:val="1"/>
          <w:numId w:val="10"/>
        </w:numPr>
        <w:overflowPunct/>
        <w:spacing w:after="0" w:line="360" w:lineRule="auto"/>
        <w:jc w:val="both"/>
        <w:textAlignment w:val="auto"/>
        <w:rPr>
          <w:rFonts w:cs="Arial"/>
          <w:color w:val="000000"/>
          <w:sz w:val="22"/>
          <w:szCs w:val="22"/>
        </w:rPr>
      </w:pPr>
      <w:r w:rsidRPr="00C845CD">
        <w:rPr>
          <w:rFonts w:cs="Arial"/>
          <w:color w:val="000000"/>
          <w:sz w:val="22"/>
          <w:szCs w:val="22"/>
        </w:rPr>
        <w:t>if this leads to an underpayment of GAG, the Secretary of State may correct the underpayment in subsequent Academy F</w:t>
      </w:r>
      <w:r w:rsidR="003870A2" w:rsidRPr="00C845CD">
        <w:rPr>
          <w:rFonts w:cs="Arial"/>
          <w:color w:val="000000"/>
          <w:sz w:val="22"/>
          <w:szCs w:val="22"/>
        </w:rPr>
        <w:t>inancial</w:t>
      </w:r>
      <w:r w:rsidRPr="00C845CD">
        <w:rPr>
          <w:rFonts w:cs="Arial"/>
          <w:color w:val="000000"/>
          <w:sz w:val="22"/>
          <w:szCs w:val="22"/>
        </w:rPr>
        <w:t xml:space="preserve"> Years; </w:t>
      </w:r>
    </w:p>
    <w:p w:rsidR="00C444B2" w:rsidRPr="00C845CD" w:rsidRDefault="00C444B2" w:rsidP="00C845CD">
      <w:pPr>
        <w:pStyle w:val="Numbered"/>
        <w:numPr>
          <w:ilvl w:val="1"/>
          <w:numId w:val="10"/>
        </w:numPr>
        <w:overflowPunct/>
        <w:spacing w:line="360" w:lineRule="auto"/>
        <w:jc w:val="both"/>
        <w:textAlignment w:val="auto"/>
        <w:rPr>
          <w:rFonts w:cs="Arial"/>
          <w:color w:val="000000"/>
          <w:sz w:val="22"/>
          <w:szCs w:val="22"/>
        </w:rPr>
      </w:pPr>
      <w:r w:rsidRPr="00C845CD">
        <w:rPr>
          <w:rFonts w:cs="Arial"/>
          <w:color w:val="000000"/>
          <w:sz w:val="22"/>
          <w:szCs w:val="22"/>
        </w:rPr>
        <w:t>If this leads to an overpayment of GAG, the Secretary of State reserves the right to recover any overpaid grant in subsequent Academy F</w:t>
      </w:r>
      <w:r w:rsidR="003870A2" w:rsidRPr="00C845CD">
        <w:rPr>
          <w:rFonts w:cs="Arial"/>
          <w:color w:val="000000"/>
          <w:sz w:val="22"/>
          <w:szCs w:val="22"/>
        </w:rPr>
        <w:t>inancial</w:t>
      </w:r>
      <w:r w:rsidRPr="00C845CD">
        <w:rPr>
          <w:rFonts w:cs="Arial"/>
          <w:color w:val="000000"/>
          <w:sz w:val="22"/>
          <w:szCs w:val="22"/>
        </w:rPr>
        <w:t xml:space="preserve"> Years, as appropriate, having considered all the relevant circumstances and taking into account any representations from the Academy Trust. </w:t>
      </w:r>
    </w:p>
    <w:p w:rsidR="00C444B2" w:rsidRPr="00C845CD" w:rsidRDefault="00C444B2" w:rsidP="00BD1D7C">
      <w:pPr>
        <w:pStyle w:val="Numbered"/>
        <w:numPr>
          <w:ilvl w:val="0"/>
          <w:numId w:val="5"/>
        </w:numPr>
        <w:overflowPunct/>
        <w:spacing w:line="360" w:lineRule="auto"/>
        <w:jc w:val="both"/>
        <w:textAlignment w:val="auto"/>
        <w:rPr>
          <w:rFonts w:cs="Arial"/>
          <w:color w:val="000000"/>
          <w:sz w:val="22"/>
          <w:szCs w:val="22"/>
        </w:rPr>
      </w:pPr>
      <w:bookmarkStart w:id="268" w:name="_DV_M306"/>
      <w:bookmarkEnd w:id="268"/>
      <w:r w:rsidRPr="00C845CD">
        <w:rPr>
          <w:rFonts w:cs="Arial"/>
          <w:color w:val="000000"/>
          <w:sz w:val="22"/>
          <w:szCs w:val="22"/>
        </w:rPr>
        <w:t>The amounts of GAG for an Academy F</w:t>
      </w:r>
      <w:r w:rsidR="003870A2" w:rsidRPr="00C845CD">
        <w:rPr>
          <w:rFonts w:cs="Arial"/>
          <w:color w:val="000000"/>
          <w:sz w:val="22"/>
          <w:szCs w:val="22"/>
        </w:rPr>
        <w:t>inancial</w:t>
      </w:r>
      <w:r w:rsidRPr="00C845CD">
        <w:rPr>
          <w:rFonts w:cs="Arial"/>
          <w:color w:val="000000"/>
          <w:sz w:val="22"/>
          <w:szCs w:val="22"/>
        </w:rPr>
        <w:t xml:space="preserve"> Year will be determined annually by the Secretary of State.  The amount of GAG for the Academy </w:t>
      </w:r>
      <w:r w:rsidR="00FC52E8" w:rsidRPr="00C845CD">
        <w:rPr>
          <w:rFonts w:cs="Arial"/>
          <w:color w:val="000000"/>
          <w:sz w:val="22"/>
          <w:szCs w:val="22"/>
        </w:rPr>
        <w:t>for the initial Academy F</w:t>
      </w:r>
      <w:r w:rsidR="003870A2" w:rsidRPr="00C845CD">
        <w:rPr>
          <w:rFonts w:cs="Arial"/>
          <w:color w:val="000000"/>
          <w:sz w:val="22"/>
          <w:szCs w:val="22"/>
        </w:rPr>
        <w:t>inancial</w:t>
      </w:r>
      <w:r w:rsidR="00FC52E8" w:rsidRPr="00C845CD">
        <w:rPr>
          <w:rFonts w:cs="Arial"/>
          <w:color w:val="000000"/>
          <w:sz w:val="22"/>
          <w:szCs w:val="22"/>
        </w:rPr>
        <w:t xml:space="preserve"> Year </w:t>
      </w:r>
      <w:r w:rsidRPr="00C845CD">
        <w:rPr>
          <w:rFonts w:cs="Arial"/>
          <w:color w:val="000000"/>
          <w:sz w:val="22"/>
          <w:szCs w:val="22"/>
        </w:rPr>
        <w:t xml:space="preserve">will be notified to the Academy Trust in a funding letter </w:t>
      </w:r>
      <w:r w:rsidR="00FC52E8" w:rsidRPr="00C845CD">
        <w:rPr>
          <w:rFonts w:cs="Arial"/>
          <w:color w:val="000000"/>
          <w:sz w:val="22"/>
          <w:szCs w:val="22"/>
        </w:rPr>
        <w:t xml:space="preserve">at a date preceding that year.  For subsequent years the amount of GAG </w:t>
      </w:r>
      <w:r w:rsidR="00AA5DAD" w:rsidRPr="00C845CD">
        <w:rPr>
          <w:rFonts w:cs="Arial"/>
          <w:color w:val="000000"/>
          <w:sz w:val="22"/>
          <w:szCs w:val="22"/>
        </w:rPr>
        <w:t xml:space="preserve">will be notified to the Academy Trust in a funding letter </w:t>
      </w:r>
      <w:r w:rsidRPr="00C845CD">
        <w:rPr>
          <w:rFonts w:cs="Arial"/>
          <w:color w:val="000000"/>
          <w:sz w:val="22"/>
          <w:szCs w:val="22"/>
        </w:rPr>
        <w:t xml:space="preserve">not later than </w:t>
      </w:r>
      <w:r w:rsidR="00767589" w:rsidRPr="00C845CD">
        <w:rPr>
          <w:rFonts w:cs="Arial"/>
          <w:color w:val="000000"/>
          <w:sz w:val="22"/>
          <w:szCs w:val="22"/>
        </w:rPr>
        <w:t>31 March</w:t>
      </w:r>
      <w:r w:rsidRPr="00C845CD">
        <w:rPr>
          <w:rFonts w:cs="Arial"/>
          <w:color w:val="000000"/>
          <w:sz w:val="22"/>
          <w:szCs w:val="22"/>
        </w:rPr>
        <w:t xml:space="preserve"> preceding that Academy F</w:t>
      </w:r>
      <w:r w:rsidR="003870A2" w:rsidRPr="00C845CD">
        <w:rPr>
          <w:rFonts w:cs="Arial"/>
          <w:color w:val="000000"/>
          <w:sz w:val="22"/>
          <w:szCs w:val="22"/>
        </w:rPr>
        <w:t>inancial</w:t>
      </w:r>
      <w:r w:rsidRPr="00C845CD">
        <w:rPr>
          <w:rFonts w:cs="Arial"/>
          <w:color w:val="000000"/>
          <w:sz w:val="22"/>
          <w:szCs w:val="22"/>
        </w:rPr>
        <w:t xml:space="preserve"> Year (the “</w:t>
      </w:r>
      <w:r w:rsidR="0050229A" w:rsidRPr="00C845CD">
        <w:rPr>
          <w:rFonts w:cs="Arial"/>
          <w:color w:val="000000"/>
          <w:sz w:val="22"/>
          <w:szCs w:val="22"/>
        </w:rPr>
        <w:t>A</w:t>
      </w:r>
      <w:r w:rsidRPr="00C845CD">
        <w:rPr>
          <w:rFonts w:cs="Arial"/>
          <w:color w:val="000000"/>
          <w:sz w:val="22"/>
          <w:szCs w:val="22"/>
        </w:rPr>
        <w:t xml:space="preserve">nnual </w:t>
      </w:r>
      <w:r w:rsidR="0050229A" w:rsidRPr="00C845CD">
        <w:rPr>
          <w:rFonts w:cs="Arial"/>
          <w:color w:val="000000"/>
          <w:sz w:val="22"/>
          <w:szCs w:val="22"/>
        </w:rPr>
        <w:t>L</w:t>
      </w:r>
      <w:r w:rsidRPr="00C845CD">
        <w:rPr>
          <w:rFonts w:cs="Arial"/>
          <w:color w:val="000000"/>
          <w:sz w:val="22"/>
          <w:szCs w:val="22"/>
        </w:rPr>
        <w:t xml:space="preserve">etter of </w:t>
      </w:r>
      <w:r w:rsidR="0050229A" w:rsidRPr="00C845CD">
        <w:rPr>
          <w:rFonts w:cs="Arial"/>
          <w:color w:val="000000"/>
          <w:sz w:val="22"/>
          <w:szCs w:val="22"/>
        </w:rPr>
        <w:t>F</w:t>
      </w:r>
      <w:r w:rsidRPr="00C845CD">
        <w:rPr>
          <w:rFonts w:cs="Arial"/>
          <w:color w:val="000000"/>
          <w:sz w:val="22"/>
          <w:szCs w:val="22"/>
        </w:rPr>
        <w:t xml:space="preserve">unding").  The </w:t>
      </w:r>
      <w:r w:rsidR="0050229A" w:rsidRPr="00C845CD">
        <w:rPr>
          <w:rFonts w:cs="Arial"/>
          <w:color w:val="000000"/>
          <w:sz w:val="22"/>
          <w:szCs w:val="22"/>
        </w:rPr>
        <w:t>A</w:t>
      </w:r>
      <w:r w:rsidRPr="00C845CD">
        <w:rPr>
          <w:rFonts w:cs="Arial"/>
          <w:color w:val="000000"/>
          <w:sz w:val="22"/>
          <w:szCs w:val="22"/>
        </w:rPr>
        <w:t xml:space="preserve">nnual </w:t>
      </w:r>
      <w:r w:rsidR="0050229A" w:rsidRPr="00C845CD">
        <w:rPr>
          <w:rFonts w:cs="Arial"/>
          <w:color w:val="000000"/>
          <w:sz w:val="22"/>
          <w:szCs w:val="22"/>
        </w:rPr>
        <w:t>L</w:t>
      </w:r>
      <w:r w:rsidRPr="00C845CD">
        <w:rPr>
          <w:rFonts w:cs="Arial"/>
          <w:color w:val="000000"/>
          <w:sz w:val="22"/>
          <w:szCs w:val="22"/>
        </w:rPr>
        <w:t xml:space="preserve">etter of </w:t>
      </w:r>
      <w:r w:rsidR="0050229A" w:rsidRPr="00C845CD">
        <w:rPr>
          <w:rFonts w:cs="Arial"/>
          <w:color w:val="000000"/>
          <w:sz w:val="22"/>
          <w:szCs w:val="22"/>
        </w:rPr>
        <w:t>F</w:t>
      </w:r>
      <w:r w:rsidRPr="00C845CD">
        <w:rPr>
          <w:rFonts w:cs="Arial"/>
          <w:color w:val="000000"/>
          <w:sz w:val="22"/>
          <w:szCs w:val="22"/>
        </w:rPr>
        <w:t xml:space="preserve">unding will not include the amount that the Academy Trust will receive in respect of grants for which information to enable timely calculation is not available or is incomplete, such grants will be notified as soon as practicable later in the year.  Amounts of EAG will be notified to the Academy Trust wherever possible in the </w:t>
      </w:r>
      <w:r w:rsidR="0050229A" w:rsidRPr="00C845CD">
        <w:rPr>
          <w:rFonts w:cs="Arial"/>
          <w:color w:val="000000"/>
          <w:sz w:val="22"/>
          <w:szCs w:val="22"/>
        </w:rPr>
        <w:t>A</w:t>
      </w:r>
      <w:r w:rsidRPr="00C845CD">
        <w:rPr>
          <w:rFonts w:cs="Arial"/>
          <w:color w:val="000000"/>
          <w:sz w:val="22"/>
          <w:szCs w:val="22"/>
        </w:rPr>
        <w:t xml:space="preserve">nnual </w:t>
      </w:r>
      <w:r w:rsidR="0050229A" w:rsidRPr="00C845CD">
        <w:rPr>
          <w:rFonts w:cs="Arial"/>
          <w:color w:val="000000"/>
          <w:sz w:val="22"/>
          <w:szCs w:val="22"/>
        </w:rPr>
        <w:t>L</w:t>
      </w:r>
      <w:r w:rsidRPr="00C845CD">
        <w:rPr>
          <w:rFonts w:cs="Arial"/>
          <w:color w:val="000000"/>
          <w:sz w:val="22"/>
          <w:szCs w:val="22"/>
        </w:rPr>
        <w:t xml:space="preserve">etter of </w:t>
      </w:r>
      <w:r w:rsidR="0050229A" w:rsidRPr="00C845CD">
        <w:rPr>
          <w:rFonts w:cs="Arial"/>
          <w:color w:val="000000"/>
          <w:sz w:val="22"/>
          <w:szCs w:val="22"/>
        </w:rPr>
        <w:t>F</w:t>
      </w:r>
      <w:r w:rsidRPr="00C845CD">
        <w:rPr>
          <w:rFonts w:cs="Arial"/>
          <w:color w:val="000000"/>
          <w:sz w:val="22"/>
          <w:szCs w:val="22"/>
        </w:rPr>
        <w:t>unding or as soon as practicable thereafter.</w:t>
      </w:r>
    </w:p>
    <w:p w:rsidR="00C444B2" w:rsidRPr="00C845CD" w:rsidRDefault="00C444B2" w:rsidP="00BD1D7C">
      <w:pPr>
        <w:pStyle w:val="Numbered"/>
        <w:numPr>
          <w:ilvl w:val="0"/>
          <w:numId w:val="5"/>
        </w:numPr>
        <w:overflowPunct/>
        <w:spacing w:line="360" w:lineRule="auto"/>
        <w:jc w:val="both"/>
        <w:textAlignment w:val="auto"/>
        <w:rPr>
          <w:rFonts w:cs="Arial"/>
          <w:color w:val="000000"/>
          <w:sz w:val="22"/>
          <w:szCs w:val="22"/>
        </w:rPr>
      </w:pPr>
      <w:bookmarkStart w:id="269" w:name="_DV_M307"/>
      <w:bookmarkEnd w:id="269"/>
      <w:r w:rsidRPr="00C845CD">
        <w:rPr>
          <w:rFonts w:cs="Arial"/>
          <w:color w:val="000000"/>
          <w:sz w:val="22"/>
          <w:szCs w:val="22"/>
        </w:rPr>
        <w:lastRenderedPageBreak/>
        <w:t xml:space="preserve">The Secretary of State undertakes to pay GAG in monthly instalments on or before the twenty fifth day of each month, each such instalment to fund the salaries and other payroll costs for the relevant month of all monthly paid employees and all other costs payable during the next following month.  The detailed arrangements for payment will be set out in the </w:t>
      </w:r>
      <w:r w:rsidR="0050229A" w:rsidRPr="00C845CD">
        <w:rPr>
          <w:rFonts w:cs="Arial"/>
          <w:color w:val="000000"/>
          <w:sz w:val="22"/>
          <w:szCs w:val="22"/>
        </w:rPr>
        <w:t>A</w:t>
      </w:r>
      <w:r w:rsidRPr="00C845CD">
        <w:rPr>
          <w:rFonts w:cs="Arial"/>
          <w:color w:val="000000"/>
          <w:sz w:val="22"/>
          <w:szCs w:val="22"/>
        </w:rPr>
        <w:t xml:space="preserve">nnual </w:t>
      </w:r>
      <w:r w:rsidR="0050229A" w:rsidRPr="00C845CD">
        <w:rPr>
          <w:rFonts w:cs="Arial"/>
          <w:color w:val="000000"/>
          <w:sz w:val="22"/>
          <w:szCs w:val="22"/>
        </w:rPr>
        <w:t>L</w:t>
      </w:r>
      <w:r w:rsidRPr="00C845CD">
        <w:rPr>
          <w:rFonts w:cs="Arial"/>
          <w:color w:val="000000"/>
          <w:sz w:val="22"/>
          <w:szCs w:val="22"/>
        </w:rPr>
        <w:t xml:space="preserve">etter of </w:t>
      </w:r>
      <w:r w:rsidR="0050229A" w:rsidRPr="00C845CD">
        <w:rPr>
          <w:rFonts w:cs="Arial"/>
          <w:color w:val="000000"/>
          <w:sz w:val="22"/>
          <w:szCs w:val="22"/>
        </w:rPr>
        <w:t>F</w:t>
      </w:r>
      <w:r w:rsidRPr="00C845CD">
        <w:rPr>
          <w:rFonts w:cs="Arial"/>
          <w:color w:val="000000"/>
          <w:sz w:val="22"/>
          <w:szCs w:val="22"/>
        </w:rPr>
        <w:t>unding.</w:t>
      </w:r>
    </w:p>
    <w:p w:rsidR="00C444B2" w:rsidRPr="00C845CD" w:rsidRDefault="00C444B2" w:rsidP="00C845CD">
      <w:pPr>
        <w:pStyle w:val="Numbered"/>
        <w:keepNext/>
        <w:spacing w:line="360" w:lineRule="auto"/>
        <w:jc w:val="both"/>
        <w:rPr>
          <w:rFonts w:cs="Arial"/>
          <w:b/>
          <w:bCs/>
          <w:color w:val="000000"/>
          <w:sz w:val="22"/>
          <w:szCs w:val="22"/>
        </w:rPr>
      </w:pPr>
      <w:bookmarkStart w:id="270" w:name="_DV_M308"/>
      <w:bookmarkEnd w:id="270"/>
      <w:r w:rsidRPr="00C845CD">
        <w:rPr>
          <w:rFonts w:cs="Arial"/>
          <w:b/>
          <w:bCs/>
          <w:color w:val="000000"/>
          <w:sz w:val="22"/>
          <w:szCs w:val="22"/>
        </w:rPr>
        <w:t>Other relevant funding</w:t>
      </w:r>
    </w:p>
    <w:p w:rsidR="00C223B5" w:rsidRDefault="00684EF1" w:rsidP="00C223B5">
      <w:pPr>
        <w:widowControl/>
        <w:numPr>
          <w:ilvl w:val="0"/>
          <w:numId w:val="5"/>
        </w:numPr>
        <w:overflowPunct/>
        <w:adjustRightInd/>
        <w:spacing w:line="360" w:lineRule="auto"/>
        <w:jc w:val="both"/>
        <w:textAlignment w:val="auto"/>
        <w:rPr>
          <w:rFonts w:cs="Arial"/>
          <w:color w:val="000000"/>
          <w:sz w:val="22"/>
          <w:szCs w:val="22"/>
        </w:rPr>
      </w:pPr>
      <w:bookmarkStart w:id="271" w:name="_DV_M309"/>
      <w:bookmarkEnd w:id="271"/>
      <w:r>
        <w:rPr>
          <w:rFonts w:cs="Arial"/>
          <w:color w:val="000000"/>
          <w:sz w:val="22"/>
          <w:szCs w:val="22"/>
        </w:rPr>
        <w:t>Not used.</w:t>
      </w:r>
    </w:p>
    <w:p w:rsidR="003120AA" w:rsidRDefault="003120AA">
      <w:pPr>
        <w:widowControl/>
        <w:overflowPunct/>
        <w:adjustRightInd/>
        <w:spacing w:line="360" w:lineRule="auto"/>
        <w:jc w:val="both"/>
        <w:textAlignment w:val="auto"/>
        <w:rPr>
          <w:rFonts w:cs="Arial"/>
          <w:color w:val="000000"/>
          <w:sz w:val="22"/>
          <w:szCs w:val="22"/>
        </w:rPr>
      </w:pPr>
    </w:p>
    <w:p w:rsidR="00C444B2" w:rsidRPr="00C845CD" w:rsidRDefault="00C444B2" w:rsidP="00B513D9">
      <w:pPr>
        <w:pStyle w:val="Numbered"/>
        <w:numPr>
          <w:ilvl w:val="0"/>
          <w:numId w:val="5"/>
        </w:numPr>
        <w:overflowPunct/>
        <w:spacing w:line="360" w:lineRule="auto"/>
        <w:jc w:val="both"/>
        <w:textAlignment w:val="auto"/>
        <w:rPr>
          <w:rFonts w:cs="Arial"/>
          <w:color w:val="000000"/>
          <w:sz w:val="22"/>
          <w:szCs w:val="22"/>
        </w:rPr>
      </w:pPr>
      <w:bookmarkStart w:id="272" w:name="_DV_M310"/>
      <w:bookmarkEnd w:id="272"/>
      <w:r w:rsidRPr="00C845CD">
        <w:rPr>
          <w:rFonts w:cs="Arial"/>
          <w:color w:val="000000"/>
          <w:sz w:val="22"/>
          <w:szCs w:val="22"/>
        </w:rPr>
        <w:t>The Secretary of State may meet costs incurred by the Academy Trust in connection with the transfer of employees from any predecessor school under the Transfer of Undertakings (Protection of Employment) Regulations 2006.  Payment of grant in respect of such costs is to be agreed between the parties on a case by case basis and the Academy Trust shall not budget on the basis that it will receive any grant in respect of such costs unless it is specifically notified that such grant will be paid.</w:t>
      </w:r>
    </w:p>
    <w:p w:rsidR="00C444B2" w:rsidRPr="00C845CD" w:rsidRDefault="00C444B2" w:rsidP="00B513D9">
      <w:pPr>
        <w:pStyle w:val="Numbered"/>
        <w:numPr>
          <w:ilvl w:val="0"/>
          <w:numId w:val="5"/>
        </w:numPr>
        <w:overflowPunct/>
        <w:spacing w:line="360" w:lineRule="auto"/>
        <w:jc w:val="both"/>
        <w:textAlignment w:val="auto"/>
        <w:rPr>
          <w:rFonts w:cs="Arial"/>
          <w:color w:val="000000"/>
          <w:sz w:val="22"/>
          <w:szCs w:val="22"/>
        </w:rPr>
      </w:pPr>
      <w:bookmarkStart w:id="273" w:name="_DV_M311"/>
      <w:bookmarkEnd w:id="273"/>
      <w:r w:rsidRPr="00C845CD">
        <w:rPr>
          <w:rFonts w:cs="Arial"/>
          <w:color w:val="000000"/>
          <w:sz w:val="22"/>
          <w:szCs w:val="22"/>
        </w:rPr>
        <w:t>The Academy Trust may also receive funding from an LA in respect of the provision detailed in statements of SEN for pupils attending an Academy in accordance with the provisions of Section 483A of the Education Act 1996 and regulations made under that section.  The Academy Trust shall ensure that all provision detailed in statements of SEN is provided for such pupils.</w:t>
      </w:r>
    </w:p>
    <w:p w:rsidR="00C444B2" w:rsidRPr="00C845CD" w:rsidRDefault="004B1E5D" w:rsidP="00B513D9">
      <w:pPr>
        <w:pStyle w:val="Numbered"/>
        <w:numPr>
          <w:ilvl w:val="0"/>
          <w:numId w:val="5"/>
        </w:numPr>
        <w:overflowPunct/>
        <w:spacing w:line="360" w:lineRule="auto"/>
        <w:jc w:val="both"/>
        <w:textAlignment w:val="auto"/>
        <w:rPr>
          <w:rFonts w:cs="Arial"/>
          <w:color w:val="000000"/>
          <w:sz w:val="22"/>
          <w:szCs w:val="22"/>
        </w:rPr>
      </w:pPr>
      <w:bookmarkStart w:id="274" w:name="_DV_M312"/>
      <w:bookmarkEnd w:id="274"/>
      <w:r w:rsidRPr="00C845CD">
        <w:rPr>
          <w:rFonts w:cs="Arial"/>
          <w:color w:val="000000"/>
          <w:sz w:val="22"/>
          <w:szCs w:val="22"/>
        </w:rPr>
        <w:t xml:space="preserve">Not used. </w:t>
      </w:r>
    </w:p>
    <w:p w:rsidR="00C444B2" w:rsidRPr="00C845CD" w:rsidRDefault="00C444B2" w:rsidP="00C845CD">
      <w:pPr>
        <w:pStyle w:val="Numbered"/>
        <w:keepNext/>
        <w:spacing w:line="360" w:lineRule="auto"/>
        <w:jc w:val="both"/>
        <w:rPr>
          <w:rFonts w:cs="Arial"/>
          <w:b/>
          <w:bCs/>
          <w:color w:val="000000"/>
          <w:sz w:val="22"/>
          <w:szCs w:val="22"/>
        </w:rPr>
      </w:pPr>
      <w:bookmarkStart w:id="275" w:name="_DV_M313"/>
      <w:bookmarkEnd w:id="275"/>
      <w:r w:rsidRPr="00C845CD">
        <w:rPr>
          <w:rFonts w:cs="Arial"/>
          <w:b/>
          <w:bCs/>
          <w:color w:val="000000"/>
          <w:sz w:val="22"/>
          <w:szCs w:val="22"/>
        </w:rPr>
        <w:t>Financial and Accounting Requirements</w:t>
      </w:r>
    </w:p>
    <w:p w:rsidR="00C444B2" w:rsidRPr="00C845CD" w:rsidRDefault="00C444B2" w:rsidP="00B513D9">
      <w:pPr>
        <w:pStyle w:val="Numbered"/>
        <w:numPr>
          <w:ilvl w:val="0"/>
          <w:numId w:val="5"/>
        </w:numPr>
        <w:overflowPunct/>
        <w:spacing w:line="360" w:lineRule="auto"/>
        <w:jc w:val="both"/>
        <w:textAlignment w:val="auto"/>
        <w:rPr>
          <w:rFonts w:cs="Arial"/>
          <w:color w:val="000000"/>
          <w:sz w:val="22"/>
          <w:szCs w:val="22"/>
        </w:rPr>
      </w:pPr>
      <w:bookmarkStart w:id="276" w:name="_DV_M314"/>
      <w:bookmarkEnd w:id="276"/>
      <w:r w:rsidRPr="00C845CD">
        <w:rPr>
          <w:rFonts w:cs="Arial"/>
          <w:color w:val="000000"/>
          <w:sz w:val="22"/>
          <w:szCs w:val="22"/>
        </w:rPr>
        <w:t>The Academy Trust shall appoint an Accounting Officer and shall notify the Secretary of State of that appointment.</w:t>
      </w:r>
    </w:p>
    <w:p w:rsidR="003120AA" w:rsidRDefault="00C444B2">
      <w:pPr>
        <w:pStyle w:val="Numbered"/>
        <w:numPr>
          <w:ilvl w:val="0"/>
          <w:numId w:val="5"/>
        </w:numPr>
        <w:overflowPunct/>
        <w:spacing w:line="360" w:lineRule="auto"/>
        <w:jc w:val="both"/>
        <w:textAlignment w:val="auto"/>
        <w:rPr>
          <w:rFonts w:cs="Arial"/>
          <w:color w:val="000000"/>
          <w:sz w:val="22"/>
          <w:szCs w:val="22"/>
        </w:rPr>
      </w:pPr>
      <w:bookmarkStart w:id="277" w:name="_DV_M315"/>
      <w:bookmarkEnd w:id="277"/>
      <w:r w:rsidRPr="00C845CD">
        <w:rPr>
          <w:rFonts w:cs="Arial"/>
          <w:color w:val="000000"/>
          <w:sz w:val="22"/>
          <w:szCs w:val="22"/>
        </w:rPr>
        <w:t xml:space="preserve">In relation to the use of grant paid to the Academy Trust by the Secretary of State, the Academy Trust shall abide by the requirements of and have regard to the guidance in the Academies Financial Handbook published by the </w:t>
      </w:r>
      <w:proofErr w:type="spellStart"/>
      <w:r w:rsidRPr="00C845CD">
        <w:rPr>
          <w:rFonts w:cs="Arial"/>
          <w:color w:val="000000"/>
          <w:sz w:val="22"/>
          <w:szCs w:val="22"/>
        </w:rPr>
        <w:t>D</w:t>
      </w:r>
      <w:r w:rsidR="00EF2450" w:rsidRPr="00C845CD">
        <w:rPr>
          <w:rFonts w:cs="Arial"/>
          <w:color w:val="000000"/>
          <w:sz w:val="22"/>
          <w:szCs w:val="22"/>
        </w:rPr>
        <w:t>fE</w:t>
      </w:r>
      <w:proofErr w:type="spellEnd"/>
      <w:r w:rsidRPr="00C845CD">
        <w:rPr>
          <w:rFonts w:cs="Arial"/>
          <w:color w:val="000000"/>
          <w:sz w:val="22"/>
          <w:szCs w:val="22"/>
        </w:rPr>
        <w:t xml:space="preserve"> and amended from time to time, which sets out in detail provisions for the financial management of the Academy including guidance on financial systems and controls and accounting and reporting requirements, in so far as these are not inconsistent with any accounting and reporting requirements and guidance that it may be subject to by virtue of its being a charity.</w:t>
      </w:r>
    </w:p>
    <w:p w:rsidR="003120AA" w:rsidRDefault="00C444B2">
      <w:pPr>
        <w:pStyle w:val="Numbered"/>
        <w:numPr>
          <w:ilvl w:val="0"/>
          <w:numId w:val="5"/>
        </w:numPr>
        <w:overflowPunct/>
        <w:spacing w:line="360" w:lineRule="auto"/>
        <w:jc w:val="both"/>
        <w:textAlignment w:val="auto"/>
        <w:rPr>
          <w:rFonts w:cs="Arial"/>
          <w:color w:val="000000"/>
          <w:sz w:val="22"/>
          <w:szCs w:val="22"/>
        </w:rPr>
      </w:pPr>
      <w:bookmarkStart w:id="278" w:name="_DV_M316"/>
      <w:bookmarkEnd w:id="278"/>
      <w:r w:rsidRPr="00C845CD">
        <w:rPr>
          <w:rFonts w:cs="Arial"/>
          <w:color w:val="000000"/>
          <w:sz w:val="22"/>
          <w:szCs w:val="22"/>
        </w:rPr>
        <w:t xml:space="preserve">The formal budget plan must be approved each Academy Financial Year by the </w:t>
      </w:r>
      <w:r w:rsidRPr="00C845CD">
        <w:rPr>
          <w:rFonts w:cs="Arial"/>
          <w:color w:val="000000"/>
          <w:sz w:val="22"/>
          <w:szCs w:val="22"/>
        </w:rPr>
        <w:lastRenderedPageBreak/>
        <w:t>Governing Body.</w:t>
      </w:r>
    </w:p>
    <w:p w:rsidR="003120AA" w:rsidRDefault="00C444B2">
      <w:pPr>
        <w:pStyle w:val="Numbered"/>
        <w:numPr>
          <w:ilvl w:val="0"/>
          <w:numId w:val="5"/>
        </w:numPr>
        <w:overflowPunct/>
        <w:spacing w:line="360" w:lineRule="auto"/>
        <w:jc w:val="both"/>
        <w:textAlignment w:val="auto"/>
        <w:rPr>
          <w:rFonts w:cs="Arial"/>
          <w:color w:val="000000"/>
          <w:sz w:val="22"/>
          <w:szCs w:val="22"/>
        </w:rPr>
      </w:pPr>
      <w:bookmarkStart w:id="279" w:name="_DV_M317"/>
      <w:bookmarkEnd w:id="279"/>
      <w:r w:rsidRPr="00C845CD">
        <w:rPr>
          <w:rFonts w:cs="Arial"/>
          <w:color w:val="000000"/>
          <w:sz w:val="22"/>
          <w:szCs w:val="22"/>
        </w:rPr>
        <w:t>Any payment of grant by the Secretary of State in respect of the Academy is subject to his being satisfied as to the fulfilment by the Academy Trust of the following conditions:</w:t>
      </w:r>
    </w:p>
    <w:p w:rsidR="00C223B5" w:rsidRDefault="00C444B2" w:rsidP="00C223B5">
      <w:pPr>
        <w:numPr>
          <w:ilvl w:val="1"/>
          <w:numId w:val="5"/>
        </w:numPr>
        <w:spacing w:line="360" w:lineRule="auto"/>
        <w:jc w:val="both"/>
        <w:rPr>
          <w:rFonts w:cs="Arial"/>
          <w:color w:val="000000"/>
          <w:sz w:val="22"/>
          <w:szCs w:val="22"/>
        </w:rPr>
      </w:pPr>
      <w:bookmarkStart w:id="280" w:name="_DV_M318"/>
      <w:bookmarkEnd w:id="280"/>
      <w:r w:rsidRPr="00C845CD">
        <w:rPr>
          <w:rFonts w:cs="Arial"/>
          <w:color w:val="000000"/>
          <w:sz w:val="22"/>
          <w:szCs w:val="22"/>
        </w:rPr>
        <w:t>in its conduct and operation  it shall apply financial and other controls which conform to the requirements both of propriety and of good financial management;</w:t>
      </w:r>
    </w:p>
    <w:p w:rsidR="00C223B5" w:rsidRDefault="00C444B2" w:rsidP="00C223B5">
      <w:pPr>
        <w:numPr>
          <w:ilvl w:val="1"/>
          <w:numId w:val="5"/>
        </w:numPr>
        <w:spacing w:line="360" w:lineRule="auto"/>
        <w:jc w:val="both"/>
        <w:rPr>
          <w:rFonts w:cs="Arial"/>
          <w:color w:val="000000"/>
          <w:sz w:val="22"/>
          <w:szCs w:val="22"/>
        </w:rPr>
      </w:pPr>
      <w:bookmarkStart w:id="281" w:name="_DV_M319"/>
      <w:bookmarkEnd w:id="281"/>
      <w:r w:rsidRPr="00C845CD">
        <w:rPr>
          <w:rFonts w:cs="Arial"/>
          <w:color w:val="000000"/>
          <w:sz w:val="22"/>
          <w:szCs w:val="22"/>
        </w:rPr>
        <w:t>arrangements have been made to maintain proper accounting records and that statements of income and expenditure and balance sheets may be produced in such form and frequency as the Secretary of State may from time to time reasonably direct;</w:t>
      </w:r>
    </w:p>
    <w:p w:rsidR="00C223B5" w:rsidRDefault="00C444B2" w:rsidP="00C223B5">
      <w:pPr>
        <w:numPr>
          <w:ilvl w:val="1"/>
          <w:numId w:val="5"/>
        </w:numPr>
        <w:spacing w:line="360" w:lineRule="auto"/>
        <w:jc w:val="both"/>
        <w:rPr>
          <w:rFonts w:cs="Arial"/>
          <w:color w:val="000000"/>
          <w:sz w:val="22"/>
          <w:szCs w:val="22"/>
        </w:rPr>
      </w:pPr>
      <w:bookmarkStart w:id="282" w:name="_DV_M320"/>
      <w:bookmarkEnd w:id="282"/>
      <w:r w:rsidRPr="00C845CD">
        <w:rPr>
          <w:rFonts w:cs="Arial"/>
          <w:color w:val="000000"/>
          <w:sz w:val="22"/>
          <w:szCs w:val="22"/>
        </w:rPr>
        <w:t xml:space="preserve">in addition to the obligation to fulfil the statutory requirements referred to in sub-clause </w:t>
      </w:r>
      <w:r w:rsidR="00525ABA" w:rsidRPr="00C845CD">
        <w:rPr>
          <w:rFonts w:cs="Arial"/>
          <w:color w:val="000000"/>
          <w:sz w:val="22"/>
          <w:szCs w:val="22"/>
        </w:rPr>
        <w:t>f</w:t>
      </w:r>
      <w:r w:rsidRPr="00C845CD">
        <w:rPr>
          <w:rFonts w:cs="Arial"/>
          <w:color w:val="000000"/>
          <w:sz w:val="22"/>
          <w:szCs w:val="22"/>
        </w:rPr>
        <w:t>)</w:t>
      </w:r>
      <w:r w:rsidR="00335A92" w:rsidRPr="00C845CD">
        <w:rPr>
          <w:rFonts w:cs="Arial"/>
          <w:color w:val="000000"/>
          <w:sz w:val="22"/>
          <w:szCs w:val="22"/>
        </w:rPr>
        <w:t xml:space="preserve"> </w:t>
      </w:r>
      <w:r w:rsidRPr="00C845CD">
        <w:rPr>
          <w:rFonts w:cs="Arial"/>
          <w:color w:val="000000"/>
          <w:sz w:val="22"/>
          <w:szCs w:val="22"/>
        </w:rPr>
        <w:t xml:space="preserve">below, </w:t>
      </w:r>
      <w:r w:rsidR="00335A92" w:rsidRPr="00C845CD">
        <w:rPr>
          <w:rFonts w:cs="Arial"/>
          <w:color w:val="000000"/>
          <w:sz w:val="22"/>
          <w:szCs w:val="22"/>
        </w:rPr>
        <w:t xml:space="preserve">the Academy Trust shall prepare its financial statements, Directors’ report, Annual Accounts and its Annual Return </w:t>
      </w:r>
      <w:r w:rsidR="0038559D" w:rsidRPr="00C845CD">
        <w:rPr>
          <w:rFonts w:cs="Arial"/>
          <w:color w:val="000000"/>
          <w:sz w:val="22"/>
          <w:szCs w:val="22"/>
        </w:rPr>
        <w:t xml:space="preserve">for each Academy Financial Year </w:t>
      </w:r>
      <w:r w:rsidR="00335A92" w:rsidRPr="00C845CD">
        <w:rPr>
          <w:rFonts w:cs="Arial"/>
          <w:color w:val="000000"/>
          <w:sz w:val="22"/>
          <w:szCs w:val="22"/>
        </w:rPr>
        <w:t xml:space="preserve">in accordance with the Statement of Recommended Practice as if the Academy Trust </w:t>
      </w:r>
      <w:r w:rsidR="00700F95" w:rsidRPr="00C845CD">
        <w:rPr>
          <w:rFonts w:cs="Arial"/>
          <w:color w:val="000000"/>
          <w:sz w:val="22"/>
          <w:szCs w:val="22"/>
        </w:rPr>
        <w:t>was</w:t>
      </w:r>
      <w:r w:rsidR="00335A92" w:rsidRPr="00C845CD">
        <w:rPr>
          <w:rFonts w:cs="Arial"/>
          <w:color w:val="000000"/>
          <w:sz w:val="22"/>
          <w:szCs w:val="22"/>
        </w:rPr>
        <w:t xml:space="preserve"> a </w:t>
      </w:r>
      <w:r w:rsidR="00700F95" w:rsidRPr="00C845CD">
        <w:rPr>
          <w:rFonts w:cs="Arial"/>
          <w:color w:val="000000"/>
          <w:sz w:val="22"/>
          <w:szCs w:val="22"/>
        </w:rPr>
        <w:t>non-exempt</w:t>
      </w:r>
      <w:r w:rsidR="00335A92" w:rsidRPr="00C845CD">
        <w:rPr>
          <w:rFonts w:cs="Arial"/>
          <w:color w:val="000000"/>
          <w:sz w:val="22"/>
          <w:szCs w:val="22"/>
        </w:rPr>
        <w:t xml:space="preserve"> Charity </w:t>
      </w:r>
      <w:r w:rsidR="00D73BBB" w:rsidRPr="00C845CD">
        <w:rPr>
          <w:rFonts w:cs="Arial"/>
          <w:color w:val="000000"/>
          <w:sz w:val="22"/>
          <w:szCs w:val="22"/>
        </w:rPr>
        <w:t>and</w:t>
      </w:r>
      <w:r w:rsidR="001E3159" w:rsidRPr="00C845CD">
        <w:rPr>
          <w:rFonts w:cs="Arial"/>
          <w:color w:val="000000"/>
          <w:sz w:val="22"/>
          <w:szCs w:val="22"/>
        </w:rPr>
        <w:t xml:space="preserve"> </w:t>
      </w:r>
      <w:r w:rsidR="00D73BBB" w:rsidRPr="00C845CD">
        <w:rPr>
          <w:rFonts w:cs="Arial"/>
          <w:color w:val="000000"/>
          <w:sz w:val="22"/>
          <w:szCs w:val="22"/>
        </w:rPr>
        <w:t xml:space="preserve">in such form or manner </w:t>
      </w:r>
      <w:r w:rsidR="001E3159" w:rsidRPr="00C845CD">
        <w:rPr>
          <w:rFonts w:cs="Arial"/>
          <w:color w:val="000000"/>
          <w:sz w:val="22"/>
          <w:szCs w:val="22"/>
        </w:rPr>
        <w:t xml:space="preserve">and by such a date </w:t>
      </w:r>
      <w:r w:rsidR="00D73BBB" w:rsidRPr="00C845CD">
        <w:rPr>
          <w:rFonts w:cs="Arial"/>
          <w:color w:val="000000"/>
          <w:sz w:val="22"/>
          <w:szCs w:val="22"/>
        </w:rPr>
        <w:t xml:space="preserve">as the Secretary of State may reasonably direct </w:t>
      </w:r>
      <w:r w:rsidR="00335A92" w:rsidRPr="00C845CD">
        <w:rPr>
          <w:rFonts w:cs="Arial"/>
          <w:color w:val="000000"/>
          <w:sz w:val="22"/>
          <w:szCs w:val="22"/>
        </w:rPr>
        <w:t xml:space="preserve">and shall file these with the Secretary of State and the Principal Regulator </w:t>
      </w:r>
      <w:r w:rsidRPr="00C845CD">
        <w:rPr>
          <w:rFonts w:cs="Arial"/>
          <w:color w:val="000000"/>
          <w:sz w:val="22"/>
          <w:szCs w:val="22"/>
        </w:rPr>
        <w:t>each Academy Financial Year</w:t>
      </w:r>
      <w:r w:rsidR="00D76C43" w:rsidRPr="00C845CD">
        <w:rPr>
          <w:rFonts w:cs="Arial"/>
          <w:color w:val="000000"/>
          <w:sz w:val="22"/>
          <w:szCs w:val="22"/>
        </w:rPr>
        <w:t>;</w:t>
      </w:r>
      <w:r w:rsidRPr="00C845CD">
        <w:rPr>
          <w:rFonts w:cs="Arial"/>
          <w:color w:val="000000"/>
          <w:sz w:val="22"/>
          <w:szCs w:val="22"/>
        </w:rPr>
        <w:t xml:space="preserve">  </w:t>
      </w:r>
    </w:p>
    <w:p w:rsidR="00C223B5" w:rsidRDefault="00525ABA" w:rsidP="00C223B5">
      <w:pPr>
        <w:numPr>
          <w:ilvl w:val="1"/>
          <w:numId w:val="5"/>
        </w:numPr>
        <w:spacing w:line="360" w:lineRule="auto"/>
        <w:jc w:val="both"/>
        <w:rPr>
          <w:rFonts w:cs="Arial"/>
          <w:color w:val="000000"/>
          <w:sz w:val="22"/>
          <w:szCs w:val="22"/>
        </w:rPr>
      </w:pPr>
      <w:r w:rsidRPr="00C845CD">
        <w:rPr>
          <w:rFonts w:cs="Arial"/>
          <w:color w:val="000000"/>
          <w:sz w:val="22"/>
          <w:szCs w:val="22"/>
        </w:rPr>
        <w:t xml:space="preserve">A statement of the accounting policies used </w:t>
      </w:r>
      <w:r w:rsidR="00664F05" w:rsidRPr="00C845CD">
        <w:rPr>
          <w:rFonts w:cs="Arial"/>
          <w:color w:val="000000"/>
          <w:sz w:val="22"/>
          <w:szCs w:val="22"/>
        </w:rPr>
        <w:t xml:space="preserve">should be </w:t>
      </w:r>
      <w:r w:rsidRPr="00C845CD">
        <w:rPr>
          <w:rFonts w:cs="Arial"/>
          <w:color w:val="000000"/>
          <w:sz w:val="22"/>
          <w:szCs w:val="22"/>
        </w:rPr>
        <w:t xml:space="preserve">sent to the Secretary of State with the financial statements and </w:t>
      </w:r>
      <w:r w:rsidR="00C444B2" w:rsidRPr="00C845CD">
        <w:rPr>
          <w:rFonts w:cs="Arial"/>
          <w:color w:val="000000"/>
          <w:sz w:val="22"/>
          <w:szCs w:val="22"/>
        </w:rPr>
        <w:t>should carry an audit report stating that, in the opinion of the auditors, the statements show a true and fair view of the Academy Trust’s affairs and that the grants were used for the purposes intended</w:t>
      </w:r>
      <w:r w:rsidR="00D76C43" w:rsidRPr="00C845CD">
        <w:rPr>
          <w:rFonts w:cs="Arial"/>
          <w:color w:val="000000"/>
          <w:sz w:val="22"/>
          <w:szCs w:val="22"/>
        </w:rPr>
        <w:t>;</w:t>
      </w:r>
      <w:r w:rsidR="00C444B2" w:rsidRPr="00C845CD">
        <w:rPr>
          <w:rFonts w:cs="Arial"/>
          <w:color w:val="000000"/>
          <w:sz w:val="22"/>
          <w:szCs w:val="22"/>
        </w:rPr>
        <w:t xml:space="preserve"> </w:t>
      </w:r>
    </w:p>
    <w:p w:rsidR="00C223B5" w:rsidRDefault="00806F22" w:rsidP="00C223B5">
      <w:pPr>
        <w:numPr>
          <w:ilvl w:val="1"/>
          <w:numId w:val="5"/>
        </w:numPr>
        <w:spacing w:line="360" w:lineRule="auto"/>
        <w:jc w:val="both"/>
        <w:rPr>
          <w:rFonts w:cs="Arial"/>
          <w:color w:val="000000"/>
          <w:sz w:val="22"/>
          <w:szCs w:val="22"/>
        </w:rPr>
      </w:pPr>
      <w:r w:rsidRPr="00C845CD">
        <w:rPr>
          <w:rFonts w:cs="Arial"/>
          <w:color w:val="000000"/>
          <w:sz w:val="22"/>
          <w:szCs w:val="22"/>
        </w:rPr>
        <w:t>the Academy Trust shall ensure that its accounts are audited annually by independent auditors appointed under arrangements approved by the Secretary of State</w:t>
      </w:r>
      <w:r w:rsidR="00D76C43" w:rsidRPr="00C845CD">
        <w:rPr>
          <w:rFonts w:cs="Arial"/>
          <w:color w:val="000000"/>
          <w:sz w:val="22"/>
          <w:szCs w:val="22"/>
        </w:rPr>
        <w:t>;</w:t>
      </w:r>
    </w:p>
    <w:p w:rsidR="00C223B5" w:rsidRDefault="00C444B2" w:rsidP="00C223B5">
      <w:pPr>
        <w:numPr>
          <w:ilvl w:val="1"/>
          <w:numId w:val="8"/>
        </w:numPr>
        <w:spacing w:line="360" w:lineRule="auto"/>
        <w:jc w:val="both"/>
        <w:rPr>
          <w:rFonts w:cs="Arial"/>
          <w:color w:val="000000"/>
          <w:sz w:val="22"/>
          <w:szCs w:val="22"/>
        </w:rPr>
      </w:pPr>
      <w:bookmarkStart w:id="283" w:name="_DV_M321"/>
      <w:bookmarkEnd w:id="283"/>
      <w:r w:rsidRPr="00C845CD">
        <w:rPr>
          <w:rFonts w:cs="Arial"/>
          <w:color w:val="000000"/>
          <w:sz w:val="22"/>
          <w:szCs w:val="22"/>
        </w:rPr>
        <w:t xml:space="preserve">the Academy Trust prepares and files with the Companies Registry such annual accounts as are required by the Companies Act 2006;  </w:t>
      </w:r>
    </w:p>
    <w:p w:rsidR="00C223B5" w:rsidRDefault="00525ABA" w:rsidP="00C223B5">
      <w:pPr>
        <w:numPr>
          <w:ilvl w:val="1"/>
          <w:numId w:val="8"/>
        </w:numPr>
        <w:spacing w:line="360" w:lineRule="auto"/>
        <w:jc w:val="both"/>
        <w:rPr>
          <w:rFonts w:cs="Arial"/>
          <w:color w:val="000000"/>
          <w:sz w:val="22"/>
          <w:szCs w:val="22"/>
        </w:rPr>
      </w:pPr>
      <w:r w:rsidRPr="00C845CD">
        <w:rPr>
          <w:rFonts w:cs="Arial"/>
          <w:color w:val="000000"/>
          <w:sz w:val="22"/>
          <w:szCs w:val="22"/>
        </w:rPr>
        <w:t>the Academy Trust shall</w:t>
      </w:r>
      <w:r w:rsidR="00D73BBB" w:rsidRPr="00C845CD">
        <w:rPr>
          <w:rFonts w:cs="Arial"/>
          <w:color w:val="000000"/>
          <w:sz w:val="22"/>
          <w:szCs w:val="22"/>
        </w:rPr>
        <w:t xml:space="preserve"> </w:t>
      </w:r>
      <w:r w:rsidRPr="00C845CD">
        <w:rPr>
          <w:rFonts w:cs="Arial"/>
          <w:color w:val="000000"/>
          <w:sz w:val="22"/>
          <w:szCs w:val="22"/>
        </w:rPr>
        <w:t xml:space="preserve">publish on its website its Annual Accounts, Annual Report, Memorandum and Articles of Association, Funding Agreement and </w:t>
      </w:r>
      <w:r w:rsidR="00664F05" w:rsidRPr="00C845CD">
        <w:rPr>
          <w:rFonts w:cs="Arial"/>
          <w:color w:val="000000"/>
          <w:sz w:val="22"/>
          <w:szCs w:val="22"/>
        </w:rPr>
        <w:t xml:space="preserve">a list of </w:t>
      </w:r>
      <w:r w:rsidRPr="00C845CD">
        <w:rPr>
          <w:rFonts w:cs="Arial"/>
          <w:color w:val="000000"/>
          <w:sz w:val="22"/>
          <w:szCs w:val="22"/>
        </w:rPr>
        <w:t>the names of the Governors of the Academy Trust;</w:t>
      </w:r>
    </w:p>
    <w:p w:rsidR="00C223B5" w:rsidRDefault="00C444B2" w:rsidP="00C223B5">
      <w:pPr>
        <w:numPr>
          <w:ilvl w:val="1"/>
          <w:numId w:val="8"/>
        </w:numPr>
        <w:spacing w:line="360" w:lineRule="auto"/>
        <w:jc w:val="both"/>
        <w:rPr>
          <w:rFonts w:cs="Arial"/>
          <w:color w:val="000000"/>
          <w:sz w:val="22"/>
          <w:szCs w:val="22"/>
        </w:rPr>
      </w:pPr>
      <w:bookmarkStart w:id="284" w:name="_DV_M322"/>
      <w:bookmarkStart w:id="285" w:name="_DV_M323"/>
      <w:bookmarkEnd w:id="284"/>
      <w:bookmarkEnd w:id="285"/>
      <w:r w:rsidRPr="00C845CD">
        <w:rPr>
          <w:rFonts w:cs="Arial"/>
          <w:color w:val="000000"/>
          <w:sz w:val="22"/>
          <w:szCs w:val="22"/>
        </w:rPr>
        <w:t>the Academy Trust insures or procures insurance by another person of its assets in accordance with normal commercial practice or under the terms of any subsisting leases in respect of the leasehold interest of the site upon which the  Academy is situated</w:t>
      </w:r>
      <w:r w:rsidR="00D76C43" w:rsidRPr="00C845CD">
        <w:rPr>
          <w:rFonts w:cs="Arial"/>
          <w:color w:val="000000"/>
          <w:sz w:val="22"/>
          <w:szCs w:val="22"/>
        </w:rPr>
        <w:t>.</w:t>
      </w:r>
    </w:p>
    <w:p w:rsidR="00C223B5" w:rsidRDefault="00C223B5" w:rsidP="00C223B5">
      <w:pPr>
        <w:spacing w:line="360" w:lineRule="auto"/>
        <w:ind w:left="357"/>
        <w:jc w:val="both"/>
        <w:rPr>
          <w:rFonts w:cs="Arial"/>
          <w:color w:val="000000"/>
          <w:sz w:val="22"/>
          <w:szCs w:val="22"/>
        </w:rPr>
      </w:pPr>
      <w:bookmarkStart w:id="286" w:name="_DV_M324"/>
      <w:bookmarkStart w:id="287" w:name="_DV_M325"/>
      <w:bookmarkEnd w:id="286"/>
      <w:bookmarkEnd w:id="287"/>
    </w:p>
    <w:p w:rsidR="00C444B2" w:rsidRPr="00C845CD" w:rsidRDefault="00C444B2" w:rsidP="00B513D9">
      <w:pPr>
        <w:pStyle w:val="Numbered"/>
        <w:numPr>
          <w:ilvl w:val="0"/>
          <w:numId w:val="5"/>
        </w:numPr>
        <w:overflowPunct/>
        <w:spacing w:line="360" w:lineRule="auto"/>
        <w:jc w:val="both"/>
        <w:textAlignment w:val="auto"/>
        <w:rPr>
          <w:rFonts w:cs="Arial"/>
          <w:color w:val="000000"/>
          <w:sz w:val="22"/>
          <w:szCs w:val="22"/>
        </w:rPr>
      </w:pPr>
      <w:bookmarkStart w:id="288" w:name="_DV_M326"/>
      <w:bookmarkStart w:id="289" w:name="_DV_M327"/>
      <w:bookmarkEnd w:id="288"/>
      <w:bookmarkEnd w:id="289"/>
      <w:r w:rsidRPr="00C845CD">
        <w:rPr>
          <w:rFonts w:cs="Arial"/>
          <w:color w:val="000000"/>
          <w:sz w:val="22"/>
          <w:szCs w:val="22"/>
        </w:rPr>
        <w:t xml:space="preserve">In addition, and at his expense, the Secretary of State may instruct auditors to report to him on the adequacy and effectiveness of the accounting systems and internal controls </w:t>
      </w:r>
      <w:r w:rsidRPr="00C845CD">
        <w:rPr>
          <w:rFonts w:cs="Arial"/>
          <w:color w:val="000000"/>
          <w:sz w:val="22"/>
          <w:szCs w:val="22"/>
        </w:rPr>
        <w:lastRenderedPageBreak/>
        <w:t>maintained by the Academy Trust to standards determined by the Secretary of State and to make recommendations for improving the financial management of the Academy Trust.</w:t>
      </w:r>
    </w:p>
    <w:p w:rsidR="003120AA" w:rsidRDefault="00C444B2">
      <w:pPr>
        <w:pStyle w:val="Numbered"/>
        <w:numPr>
          <w:ilvl w:val="0"/>
          <w:numId w:val="5"/>
        </w:numPr>
        <w:overflowPunct/>
        <w:spacing w:line="360" w:lineRule="auto"/>
        <w:jc w:val="both"/>
        <w:textAlignment w:val="auto"/>
        <w:rPr>
          <w:rFonts w:cs="Arial"/>
          <w:color w:val="000000"/>
          <w:sz w:val="22"/>
          <w:szCs w:val="22"/>
        </w:rPr>
      </w:pPr>
      <w:bookmarkStart w:id="290" w:name="_DV_M328"/>
      <w:bookmarkEnd w:id="290"/>
      <w:r w:rsidRPr="00C845CD">
        <w:rPr>
          <w:rFonts w:cs="Arial"/>
          <w:color w:val="000000"/>
          <w:sz w:val="22"/>
          <w:szCs w:val="22"/>
        </w:rPr>
        <w:t xml:space="preserve">The books of accounts and all relevant records, files and reports of the Academy Trust including those relating to financial controls, shall be open at all reasonable times to officials of the </w:t>
      </w:r>
      <w:proofErr w:type="spellStart"/>
      <w:r w:rsidRPr="00C845CD">
        <w:rPr>
          <w:rFonts w:cs="Arial"/>
          <w:color w:val="000000"/>
          <w:sz w:val="22"/>
          <w:szCs w:val="22"/>
        </w:rPr>
        <w:t>D</w:t>
      </w:r>
      <w:r w:rsidR="00EF2450" w:rsidRPr="00C845CD">
        <w:rPr>
          <w:rFonts w:cs="Arial"/>
          <w:color w:val="000000"/>
          <w:sz w:val="22"/>
          <w:szCs w:val="22"/>
        </w:rPr>
        <w:t>fE</w:t>
      </w:r>
      <w:proofErr w:type="spellEnd"/>
      <w:r w:rsidRPr="00C845CD">
        <w:rPr>
          <w:rFonts w:cs="Arial"/>
          <w:color w:val="000000"/>
          <w:sz w:val="22"/>
          <w:szCs w:val="22"/>
        </w:rPr>
        <w:t xml:space="preserve"> and the National Audit Office and to contractors retained by the </w:t>
      </w:r>
      <w:proofErr w:type="spellStart"/>
      <w:r w:rsidRPr="00C845CD">
        <w:rPr>
          <w:rFonts w:cs="Arial"/>
          <w:color w:val="000000"/>
          <w:sz w:val="22"/>
          <w:szCs w:val="22"/>
        </w:rPr>
        <w:t>D</w:t>
      </w:r>
      <w:r w:rsidR="00EF2450" w:rsidRPr="00C845CD">
        <w:rPr>
          <w:rFonts w:cs="Arial"/>
          <w:color w:val="000000"/>
          <w:sz w:val="22"/>
          <w:szCs w:val="22"/>
        </w:rPr>
        <w:t>fE</w:t>
      </w:r>
      <w:proofErr w:type="spellEnd"/>
      <w:r w:rsidRPr="00C845CD">
        <w:rPr>
          <w:rFonts w:cs="Arial"/>
          <w:color w:val="000000"/>
          <w:sz w:val="22"/>
          <w:szCs w:val="22"/>
        </w:rPr>
        <w:t xml:space="preserve"> or the National Audit Office for inspection or the carrying out of value for money studies; and the Academy Trust shall secure that those officials and contractors are given reasonable assistance with their enquiries.  For the purposes of this clause 'relevant' means in any way relevant to the provision and use of grants provided by the Secretary of State under this Agreement.</w:t>
      </w:r>
    </w:p>
    <w:p w:rsidR="003120AA" w:rsidRDefault="00C444B2">
      <w:pPr>
        <w:pStyle w:val="Numbered"/>
        <w:numPr>
          <w:ilvl w:val="0"/>
          <w:numId w:val="5"/>
        </w:numPr>
        <w:overflowPunct/>
        <w:spacing w:line="360" w:lineRule="auto"/>
        <w:jc w:val="both"/>
        <w:textAlignment w:val="auto"/>
        <w:rPr>
          <w:rFonts w:cs="Arial"/>
          <w:color w:val="000000"/>
          <w:sz w:val="22"/>
          <w:szCs w:val="22"/>
        </w:rPr>
      </w:pPr>
      <w:bookmarkStart w:id="291" w:name="_DV_M329"/>
      <w:bookmarkEnd w:id="291"/>
      <w:r w:rsidRPr="00C845CD">
        <w:rPr>
          <w:rFonts w:cs="Arial"/>
          <w:color w:val="000000"/>
          <w:sz w:val="22"/>
          <w:szCs w:val="22"/>
        </w:rPr>
        <w:t>The Academy Trust shall submit indicative budgets relating to the Academy to the Secretary of State by not later than 15 February before the start of each Academy F</w:t>
      </w:r>
      <w:r w:rsidR="003870A2" w:rsidRPr="00C845CD">
        <w:rPr>
          <w:rFonts w:cs="Arial"/>
          <w:color w:val="000000"/>
          <w:sz w:val="22"/>
          <w:szCs w:val="22"/>
        </w:rPr>
        <w:t>inancial</w:t>
      </w:r>
      <w:r w:rsidRPr="00C845CD">
        <w:rPr>
          <w:rFonts w:cs="Arial"/>
          <w:color w:val="000000"/>
          <w:sz w:val="22"/>
          <w:szCs w:val="22"/>
        </w:rPr>
        <w:t xml:space="preserve"> Year.  Such budgets shall set out clearly the prospective income and expenditure of the Academy and shall differentiate, and give adequate details of:</w:t>
      </w:r>
    </w:p>
    <w:p w:rsidR="00C223B5" w:rsidRDefault="00C444B2" w:rsidP="00C223B5">
      <w:pPr>
        <w:numPr>
          <w:ilvl w:val="1"/>
          <w:numId w:val="5"/>
        </w:numPr>
        <w:spacing w:line="360" w:lineRule="auto"/>
        <w:jc w:val="both"/>
        <w:rPr>
          <w:rFonts w:cs="Arial"/>
          <w:color w:val="000000"/>
          <w:sz w:val="22"/>
          <w:szCs w:val="22"/>
        </w:rPr>
      </w:pPr>
      <w:bookmarkStart w:id="292" w:name="_DV_M330"/>
      <w:bookmarkEnd w:id="292"/>
      <w:r w:rsidRPr="00C845CD">
        <w:rPr>
          <w:rFonts w:cs="Arial"/>
          <w:color w:val="000000"/>
          <w:sz w:val="22"/>
          <w:szCs w:val="22"/>
        </w:rPr>
        <w:t>a statement of expected income for that Academy F</w:t>
      </w:r>
      <w:r w:rsidR="003870A2" w:rsidRPr="00C845CD">
        <w:rPr>
          <w:rFonts w:cs="Arial"/>
          <w:color w:val="000000"/>
          <w:sz w:val="22"/>
          <w:szCs w:val="22"/>
        </w:rPr>
        <w:t>inancial</w:t>
      </w:r>
      <w:r w:rsidRPr="00C845CD">
        <w:rPr>
          <w:rFonts w:cs="Arial"/>
          <w:color w:val="000000"/>
          <w:sz w:val="22"/>
          <w:szCs w:val="22"/>
        </w:rPr>
        <w:t xml:space="preserve"> Year including cash donations and gifts in kind from sources other than GAG, EAG and grants from the Secretary of State towards capital and revenue expenditure, distinguishing between income from public funds including the national lottery and income from other sources.  Income from cash donations and gifts in kind from sources other than GAG, EAG and grants from the Secretary of State towards capital expenditure will not be taken into account by the Secretary of State in the calculation of GAG;</w:t>
      </w:r>
    </w:p>
    <w:p w:rsidR="00C223B5" w:rsidRDefault="00C444B2" w:rsidP="00C223B5">
      <w:pPr>
        <w:numPr>
          <w:ilvl w:val="1"/>
          <w:numId w:val="5"/>
        </w:numPr>
        <w:spacing w:line="360" w:lineRule="auto"/>
        <w:jc w:val="both"/>
        <w:rPr>
          <w:rFonts w:cs="Arial"/>
          <w:color w:val="000000"/>
          <w:sz w:val="22"/>
          <w:szCs w:val="22"/>
        </w:rPr>
      </w:pPr>
      <w:bookmarkStart w:id="293" w:name="_DV_M331"/>
      <w:bookmarkEnd w:id="293"/>
      <w:r w:rsidRPr="00C845CD">
        <w:rPr>
          <w:rFonts w:cs="Arial"/>
          <w:color w:val="000000"/>
          <w:sz w:val="22"/>
          <w:szCs w:val="22"/>
        </w:rPr>
        <w:t>a statement of proposed recurrent expenditure for that Academy F</w:t>
      </w:r>
      <w:r w:rsidR="003870A2" w:rsidRPr="00C845CD">
        <w:rPr>
          <w:rFonts w:cs="Arial"/>
          <w:color w:val="000000"/>
          <w:sz w:val="22"/>
          <w:szCs w:val="22"/>
        </w:rPr>
        <w:t>inancial</w:t>
      </w:r>
      <w:r w:rsidRPr="00C845CD">
        <w:rPr>
          <w:rFonts w:cs="Arial"/>
          <w:color w:val="000000"/>
          <w:sz w:val="22"/>
          <w:szCs w:val="22"/>
        </w:rPr>
        <w:t xml:space="preserve"> Year;</w:t>
      </w:r>
    </w:p>
    <w:p w:rsidR="00C223B5" w:rsidRDefault="00C444B2" w:rsidP="00C223B5">
      <w:pPr>
        <w:numPr>
          <w:ilvl w:val="1"/>
          <w:numId w:val="5"/>
        </w:numPr>
        <w:spacing w:after="240" w:line="360" w:lineRule="auto"/>
        <w:jc w:val="both"/>
        <w:rPr>
          <w:rFonts w:cs="Arial"/>
          <w:color w:val="000000"/>
          <w:sz w:val="22"/>
          <w:szCs w:val="22"/>
        </w:rPr>
      </w:pPr>
      <w:bookmarkStart w:id="294" w:name="_DV_M332"/>
      <w:bookmarkEnd w:id="294"/>
      <w:r w:rsidRPr="00C845CD">
        <w:rPr>
          <w:rFonts w:cs="Arial"/>
          <w:color w:val="000000"/>
          <w:sz w:val="22"/>
          <w:szCs w:val="22"/>
        </w:rPr>
        <w:t>a statement of proposed capital expenditure for that Academy F</w:t>
      </w:r>
      <w:r w:rsidR="003870A2" w:rsidRPr="00C845CD">
        <w:rPr>
          <w:rFonts w:cs="Arial"/>
          <w:color w:val="000000"/>
          <w:sz w:val="22"/>
          <w:szCs w:val="22"/>
        </w:rPr>
        <w:t>inancial</w:t>
      </w:r>
      <w:r w:rsidRPr="00C845CD">
        <w:rPr>
          <w:rFonts w:cs="Arial"/>
          <w:color w:val="000000"/>
          <w:sz w:val="22"/>
          <w:szCs w:val="22"/>
        </w:rPr>
        <w:t xml:space="preserve"> Year.</w:t>
      </w:r>
    </w:p>
    <w:p w:rsidR="003120AA" w:rsidRDefault="00C444B2">
      <w:pPr>
        <w:pStyle w:val="Numbered"/>
        <w:numPr>
          <w:ilvl w:val="0"/>
          <w:numId w:val="5"/>
        </w:numPr>
        <w:overflowPunct/>
        <w:spacing w:line="360" w:lineRule="auto"/>
        <w:jc w:val="both"/>
        <w:textAlignment w:val="auto"/>
        <w:rPr>
          <w:rFonts w:cs="Arial"/>
          <w:color w:val="000000"/>
          <w:sz w:val="22"/>
          <w:szCs w:val="22"/>
        </w:rPr>
      </w:pPr>
      <w:bookmarkStart w:id="295" w:name="_DV_M333"/>
      <w:bookmarkEnd w:id="295"/>
      <w:r w:rsidRPr="00C845CD">
        <w:rPr>
          <w:rFonts w:cs="Arial"/>
          <w:color w:val="000000"/>
          <w:sz w:val="22"/>
          <w:szCs w:val="22"/>
        </w:rPr>
        <w:t>At the beginning of any Academy F</w:t>
      </w:r>
      <w:r w:rsidR="003870A2" w:rsidRPr="00C845CD">
        <w:rPr>
          <w:rFonts w:cs="Arial"/>
          <w:color w:val="000000"/>
          <w:sz w:val="22"/>
          <w:szCs w:val="22"/>
        </w:rPr>
        <w:t>inancial</w:t>
      </w:r>
      <w:r w:rsidRPr="00C845CD">
        <w:rPr>
          <w:rFonts w:cs="Arial"/>
          <w:color w:val="000000"/>
          <w:sz w:val="22"/>
          <w:szCs w:val="22"/>
        </w:rPr>
        <w:t xml:space="preserve"> Year the Academy Trust may hold unspent GAG from previous Academy F</w:t>
      </w:r>
      <w:r w:rsidR="003870A2" w:rsidRPr="00C845CD">
        <w:rPr>
          <w:rFonts w:cs="Arial"/>
          <w:color w:val="000000"/>
          <w:sz w:val="22"/>
          <w:szCs w:val="22"/>
        </w:rPr>
        <w:t>inancial</w:t>
      </w:r>
      <w:r w:rsidRPr="00C845CD">
        <w:rPr>
          <w:rFonts w:cs="Arial"/>
          <w:color w:val="000000"/>
          <w:sz w:val="22"/>
          <w:szCs w:val="22"/>
        </w:rPr>
        <w:t xml:space="preserve"> Years amounting to </w:t>
      </w:r>
      <w:r w:rsidR="00695A13" w:rsidRPr="00C845CD">
        <w:rPr>
          <w:rFonts w:cs="Arial"/>
          <w:color w:val="000000"/>
          <w:sz w:val="22"/>
          <w:szCs w:val="22"/>
        </w:rPr>
        <w:t xml:space="preserve">such </w:t>
      </w:r>
      <w:r w:rsidR="00767589" w:rsidRPr="00C845CD">
        <w:rPr>
          <w:rFonts w:cs="Arial"/>
          <w:color w:val="000000"/>
          <w:sz w:val="22"/>
          <w:szCs w:val="22"/>
        </w:rPr>
        <w:t xml:space="preserve">percentage </w:t>
      </w:r>
      <w:r w:rsidR="00695A13" w:rsidRPr="00C845CD">
        <w:rPr>
          <w:rFonts w:cs="Arial"/>
          <w:color w:val="000000"/>
          <w:sz w:val="22"/>
          <w:szCs w:val="22"/>
        </w:rPr>
        <w:t xml:space="preserve">(if any) </w:t>
      </w:r>
      <w:r w:rsidR="00DD1C10" w:rsidRPr="00C845CD">
        <w:rPr>
          <w:rFonts w:cs="Arial"/>
          <w:color w:val="000000"/>
          <w:sz w:val="22"/>
          <w:szCs w:val="22"/>
        </w:rPr>
        <w:t xml:space="preserve">as the Secretary of State may specify by notice in writing to the Academy Trust prior to the beginning of that Academy Financial Year </w:t>
      </w:r>
      <w:r w:rsidRPr="00C845CD">
        <w:rPr>
          <w:rFonts w:cs="Arial"/>
          <w:color w:val="000000"/>
          <w:sz w:val="22"/>
          <w:szCs w:val="22"/>
        </w:rPr>
        <w:t>of the total GAG payable for the Academy in th</w:t>
      </w:r>
      <w:r w:rsidR="00DD1C10" w:rsidRPr="00C845CD">
        <w:rPr>
          <w:rFonts w:cs="Arial"/>
          <w:color w:val="000000"/>
          <w:sz w:val="22"/>
          <w:szCs w:val="22"/>
        </w:rPr>
        <w:t xml:space="preserve">e </w:t>
      </w:r>
      <w:r w:rsidRPr="00C845CD">
        <w:rPr>
          <w:rFonts w:cs="Arial"/>
          <w:color w:val="000000"/>
          <w:sz w:val="22"/>
          <w:szCs w:val="22"/>
        </w:rPr>
        <w:t>Academy F</w:t>
      </w:r>
      <w:r w:rsidR="003870A2" w:rsidRPr="00C845CD">
        <w:rPr>
          <w:rFonts w:cs="Arial"/>
          <w:color w:val="000000"/>
          <w:sz w:val="22"/>
          <w:szCs w:val="22"/>
        </w:rPr>
        <w:t>inancial</w:t>
      </w:r>
      <w:r w:rsidRPr="00C845CD">
        <w:rPr>
          <w:rFonts w:cs="Arial"/>
          <w:color w:val="000000"/>
          <w:sz w:val="22"/>
          <w:szCs w:val="22"/>
        </w:rPr>
        <w:t xml:space="preserve"> Year just ended or such higher amount as may from time to time be agreed.  </w:t>
      </w:r>
      <w:r w:rsidR="00DD1C10" w:rsidRPr="00C845CD">
        <w:rPr>
          <w:rFonts w:cs="Arial"/>
          <w:color w:val="000000"/>
          <w:sz w:val="22"/>
          <w:szCs w:val="22"/>
        </w:rPr>
        <w:t xml:space="preserve">The Academy Trust shall use such carried forward amount for such purpose, or subject to such restriction on its use, as the Secretary of State may specify by notice in writing to the Academy Trust. </w:t>
      </w:r>
    </w:p>
    <w:p w:rsidR="00C223B5" w:rsidRDefault="00C444B2" w:rsidP="00C223B5">
      <w:pPr>
        <w:numPr>
          <w:ilvl w:val="0"/>
          <w:numId w:val="5"/>
        </w:numPr>
        <w:spacing w:after="240" w:line="360" w:lineRule="auto"/>
        <w:jc w:val="both"/>
        <w:rPr>
          <w:rFonts w:cs="Arial"/>
          <w:color w:val="000000"/>
          <w:sz w:val="22"/>
          <w:szCs w:val="22"/>
        </w:rPr>
      </w:pPr>
      <w:bookmarkStart w:id="296" w:name="_DV_M334"/>
      <w:bookmarkStart w:id="297" w:name="_DV_M335"/>
      <w:bookmarkStart w:id="298" w:name="_DV_M336"/>
      <w:bookmarkStart w:id="299" w:name="_DV_M339"/>
      <w:bookmarkEnd w:id="296"/>
      <w:bookmarkEnd w:id="297"/>
      <w:bookmarkEnd w:id="298"/>
      <w:bookmarkEnd w:id="299"/>
      <w:r w:rsidRPr="00C845CD">
        <w:rPr>
          <w:rFonts w:cs="Arial"/>
          <w:color w:val="000000"/>
          <w:sz w:val="22"/>
          <w:szCs w:val="22"/>
        </w:rPr>
        <w:t xml:space="preserve">Notwithstanding clause </w:t>
      </w:r>
      <w:r w:rsidR="0082007A" w:rsidRPr="00C845CD">
        <w:rPr>
          <w:rFonts w:cs="Arial"/>
          <w:color w:val="000000"/>
          <w:sz w:val="22"/>
          <w:szCs w:val="22"/>
        </w:rPr>
        <w:t>7</w:t>
      </w:r>
      <w:r w:rsidR="005556E7" w:rsidRPr="00C845CD">
        <w:rPr>
          <w:rFonts w:cs="Arial"/>
          <w:color w:val="000000"/>
          <w:sz w:val="22"/>
          <w:szCs w:val="22"/>
        </w:rPr>
        <w:t>2</w:t>
      </w:r>
      <w:r w:rsidRPr="00C845CD">
        <w:rPr>
          <w:rFonts w:cs="Arial"/>
          <w:color w:val="000000"/>
          <w:sz w:val="22"/>
          <w:szCs w:val="22"/>
        </w:rPr>
        <w:t xml:space="preserve">, any additional grant provided over and above that set out in </w:t>
      </w:r>
      <w:r w:rsidRPr="00C845CD">
        <w:rPr>
          <w:rFonts w:cs="Arial"/>
          <w:color w:val="000000"/>
          <w:sz w:val="22"/>
          <w:szCs w:val="22"/>
        </w:rPr>
        <w:lastRenderedPageBreak/>
        <w:t xml:space="preserve">clauses </w:t>
      </w:r>
      <w:r w:rsidR="0082007A" w:rsidRPr="00C845CD">
        <w:rPr>
          <w:rFonts w:cs="Arial"/>
          <w:color w:val="000000"/>
          <w:sz w:val="22"/>
          <w:szCs w:val="22"/>
        </w:rPr>
        <w:t>4</w:t>
      </w:r>
      <w:r w:rsidR="005556E7" w:rsidRPr="00C845CD">
        <w:rPr>
          <w:rFonts w:cs="Arial"/>
          <w:color w:val="000000"/>
          <w:sz w:val="22"/>
          <w:szCs w:val="22"/>
        </w:rPr>
        <w:t>2-48</w:t>
      </w:r>
      <w:r w:rsidR="0082007A" w:rsidRPr="00C845CD">
        <w:rPr>
          <w:rFonts w:cs="Arial"/>
          <w:color w:val="000000"/>
          <w:sz w:val="22"/>
          <w:szCs w:val="22"/>
        </w:rPr>
        <w:t xml:space="preserve">, </w:t>
      </w:r>
      <w:r w:rsidRPr="00C845CD">
        <w:rPr>
          <w:rFonts w:cs="Arial"/>
          <w:color w:val="000000"/>
          <w:sz w:val="22"/>
          <w:szCs w:val="22"/>
        </w:rPr>
        <w:t xml:space="preserve">and made in accordance with clauses </w:t>
      </w:r>
      <w:r w:rsidR="005556E7" w:rsidRPr="00C845CD">
        <w:rPr>
          <w:rFonts w:cs="Arial"/>
          <w:color w:val="000000"/>
          <w:sz w:val="22"/>
          <w:szCs w:val="22"/>
        </w:rPr>
        <w:t>49-51</w:t>
      </w:r>
      <w:r w:rsidRPr="00C845CD">
        <w:rPr>
          <w:rFonts w:cs="Arial"/>
          <w:color w:val="000000"/>
          <w:sz w:val="22"/>
          <w:szCs w:val="22"/>
        </w:rPr>
        <w:t xml:space="preserve"> may be carried forward without limitation or deduction until the Start-up Period or the circumstances set out in clause </w:t>
      </w:r>
      <w:r w:rsidR="0082007A" w:rsidRPr="00C845CD">
        <w:rPr>
          <w:rFonts w:cs="Arial"/>
          <w:color w:val="000000"/>
          <w:sz w:val="22"/>
          <w:szCs w:val="22"/>
        </w:rPr>
        <w:t>5</w:t>
      </w:r>
      <w:r w:rsidR="005556E7" w:rsidRPr="00C845CD">
        <w:rPr>
          <w:rFonts w:cs="Arial"/>
          <w:color w:val="000000"/>
          <w:sz w:val="22"/>
          <w:szCs w:val="22"/>
        </w:rPr>
        <w:t>1</w:t>
      </w:r>
      <w:r w:rsidRPr="00C845CD">
        <w:rPr>
          <w:rFonts w:cs="Arial"/>
          <w:color w:val="000000"/>
          <w:sz w:val="22"/>
          <w:szCs w:val="22"/>
        </w:rPr>
        <w:t xml:space="preserve"> come to an end.</w:t>
      </w:r>
    </w:p>
    <w:p w:rsidR="003120AA" w:rsidRDefault="00C444B2">
      <w:pPr>
        <w:pStyle w:val="Numbered"/>
        <w:numPr>
          <w:ilvl w:val="0"/>
          <w:numId w:val="5"/>
        </w:numPr>
        <w:overflowPunct/>
        <w:spacing w:line="360" w:lineRule="auto"/>
        <w:jc w:val="both"/>
        <w:textAlignment w:val="auto"/>
        <w:rPr>
          <w:rFonts w:cs="Arial"/>
          <w:color w:val="000000"/>
          <w:sz w:val="22"/>
          <w:szCs w:val="22"/>
        </w:rPr>
      </w:pPr>
      <w:bookmarkStart w:id="300" w:name="_DV_M340"/>
      <w:bookmarkEnd w:id="300"/>
      <w:r w:rsidRPr="00C845CD">
        <w:rPr>
          <w:rFonts w:cs="Arial"/>
          <w:color w:val="000000"/>
          <w:sz w:val="22"/>
          <w:szCs w:val="22"/>
        </w:rPr>
        <w:t xml:space="preserve">Any savings of GAG not allowed to be carried forward under clauses </w:t>
      </w:r>
      <w:r w:rsidR="0082007A" w:rsidRPr="00C845CD">
        <w:rPr>
          <w:rFonts w:cs="Arial"/>
          <w:color w:val="000000"/>
          <w:sz w:val="22"/>
          <w:szCs w:val="22"/>
        </w:rPr>
        <w:t>7</w:t>
      </w:r>
      <w:r w:rsidR="006303A3" w:rsidRPr="00C845CD">
        <w:rPr>
          <w:rFonts w:cs="Arial"/>
          <w:color w:val="000000"/>
          <w:sz w:val="22"/>
          <w:szCs w:val="22"/>
        </w:rPr>
        <w:t>2-73</w:t>
      </w:r>
      <w:r w:rsidRPr="00C845CD">
        <w:rPr>
          <w:rFonts w:cs="Arial"/>
          <w:color w:val="000000"/>
          <w:sz w:val="22"/>
          <w:szCs w:val="22"/>
        </w:rPr>
        <w:t xml:space="preserve"> will be taken into account in the payment of subsequent grant.</w:t>
      </w:r>
    </w:p>
    <w:p w:rsidR="003120AA" w:rsidRDefault="00C444B2">
      <w:pPr>
        <w:pStyle w:val="Numbered"/>
        <w:numPr>
          <w:ilvl w:val="0"/>
          <w:numId w:val="5"/>
        </w:numPr>
        <w:overflowPunct/>
        <w:spacing w:line="360" w:lineRule="auto"/>
        <w:jc w:val="both"/>
        <w:textAlignment w:val="auto"/>
        <w:rPr>
          <w:rFonts w:cs="Arial"/>
          <w:color w:val="000000"/>
          <w:sz w:val="22"/>
          <w:szCs w:val="22"/>
        </w:rPr>
      </w:pPr>
      <w:bookmarkStart w:id="301" w:name="_DV_M341"/>
      <w:bookmarkEnd w:id="301"/>
      <w:r w:rsidRPr="00C845CD">
        <w:rPr>
          <w:rFonts w:cs="Arial"/>
          <w:color w:val="000000"/>
          <w:sz w:val="22"/>
          <w:szCs w:val="22"/>
        </w:rPr>
        <w:t xml:space="preserve">The Academy Trust may also accumulate funds from private sources or public sources other than grants from the Secretary of State for application to the benefit of the Academy as it sees fit.  Any surplus arising from private sources or public sources other than grants from the Secretary of State shall be separately identified in the Academy Trust’s balance sheet.  </w:t>
      </w:r>
    </w:p>
    <w:p w:rsidR="003120AA" w:rsidRDefault="00C444B2">
      <w:pPr>
        <w:pStyle w:val="Numbered"/>
        <w:numPr>
          <w:ilvl w:val="0"/>
          <w:numId w:val="5"/>
        </w:numPr>
        <w:overflowPunct/>
        <w:spacing w:line="360" w:lineRule="auto"/>
        <w:jc w:val="both"/>
        <w:textAlignment w:val="auto"/>
        <w:rPr>
          <w:rFonts w:cs="Arial"/>
          <w:color w:val="000000"/>
          <w:sz w:val="22"/>
          <w:szCs w:val="22"/>
        </w:rPr>
      </w:pPr>
      <w:bookmarkStart w:id="302" w:name="_DV_M342"/>
      <w:bookmarkEnd w:id="302"/>
      <w:r w:rsidRPr="00C845CD">
        <w:rPr>
          <w:rFonts w:cs="Arial"/>
          <w:color w:val="000000"/>
          <w:sz w:val="22"/>
          <w:szCs w:val="22"/>
        </w:rPr>
        <w:t>The Academy Trust shall not, in relation to assets or property funded (whether in whole or in part) by the Secretary of State, without the prior written consent of the Secretary of State which shall not be unreasonably withheld or delayed:</w:t>
      </w:r>
    </w:p>
    <w:p w:rsidR="00C223B5" w:rsidRDefault="00C444B2" w:rsidP="00C223B5">
      <w:pPr>
        <w:numPr>
          <w:ilvl w:val="1"/>
          <w:numId w:val="5"/>
        </w:numPr>
        <w:spacing w:line="360" w:lineRule="auto"/>
        <w:jc w:val="both"/>
        <w:rPr>
          <w:rFonts w:cs="Arial"/>
          <w:color w:val="000000"/>
          <w:sz w:val="22"/>
          <w:szCs w:val="22"/>
        </w:rPr>
      </w:pPr>
      <w:bookmarkStart w:id="303" w:name="_DV_M343"/>
      <w:bookmarkEnd w:id="303"/>
      <w:r w:rsidRPr="00C845CD">
        <w:rPr>
          <w:rFonts w:cs="Arial"/>
          <w:color w:val="000000"/>
          <w:sz w:val="22"/>
          <w:szCs w:val="22"/>
        </w:rPr>
        <w:t>except such as are given in normal contractual relations, give any guarantees, indemnities or letters of comfort;</w:t>
      </w:r>
    </w:p>
    <w:p w:rsidR="00C223B5" w:rsidRDefault="00C444B2" w:rsidP="00C223B5">
      <w:pPr>
        <w:numPr>
          <w:ilvl w:val="1"/>
          <w:numId w:val="5"/>
        </w:numPr>
        <w:spacing w:line="360" w:lineRule="auto"/>
        <w:jc w:val="both"/>
        <w:rPr>
          <w:rFonts w:cs="Arial"/>
          <w:color w:val="000000"/>
          <w:sz w:val="22"/>
          <w:szCs w:val="22"/>
        </w:rPr>
      </w:pPr>
      <w:bookmarkStart w:id="304" w:name="_DV_M344"/>
      <w:bookmarkEnd w:id="304"/>
      <w:r w:rsidRPr="00C845CD">
        <w:rPr>
          <w:rFonts w:cs="Arial"/>
          <w:color w:val="000000"/>
          <w:sz w:val="22"/>
          <w:szCs w:val="22"/>
        </w:rPr>
        <w:t xml:space="preserve">write off any debts or liabilities owed to it above a value </w:t>
      </w:r>
      <w:r w:rsidR="009F4BF2" w:rsidRPr="00C845CD">
        <w:rPr>
          <w:rFonts w:cs="Arial"/>
          <w:color w:val="000000"/>
          <w:sz w:val="22"/>
          <w:szCs w:val="22"/>
        </w:rPr>
        <w:t xml:space="preserve">for the time being specified by the Secretary of State </w:t>
      </w:r>
      <w:r w:rsidRPr="00C845CD">
        <w:rPr>
          <w:rFonts w:cs="Arial"/>
          <w:color w:val="000000"/>
          <w:sz w:val="22"/>
          <w:szCs w:val="22"/>
        </w:rPr>
        <w:t>nor offer to make any ex gratia payments;</w:t>
      </w:r>
    </w:p>
    <w:p w:rsidR="00C223B5" w:rsidRDefault="00C444B2" w:rsidP="00C223B5">
      <w:pPr>
        <w:numPr>
          <w:ilvl w:val="1"/>
          <w:numId w:val="5"/>
        </w:numPr>
        <w:spacing w:line="360" w:lineRule="auto"/>
        <w:jc w:val="both"/>
        <w:rPr>
          <w:rFonts w:cs="Arial"/>
          <w:color w:val="000000"/>
          <w:sz w:val="22"/>
          <w:szCs w:val="22"/>
        </w:rPr>
      </w:pPr>
      <w:bookmarkStart w:id="305" w:name="_DV_M345"/>
      <w:bookmarkEnd w:id="305"/>
      <w:r w:rsidRPr="00C845CD">
        <w:rPr>
          <w:rFonts w:cs="Arial"/>
          <w:color w:val="000000"/>
          <w:sz w:val="22"/>
          <w:szCs w:val="22"/>
        </w:rPr>
        <w:t>make any sale or purchase of freehold property; or</w:t>
      </w:r>
    </w:p>
    <w:p w:rsidR="00C223B5" w:rsidRDefault="00C444B2" w:rsidP="00C223B5">
      <w:pPr>
        <w:numPr>
          <w:ilvl w:val="1"/>
          <w:numId w:val="5"/>
        </w:numPr>
        <w:spacing w:after="240" w:line="360" w:lineRule="auto"/>
        <w:jc w:val="both"/>
        <w:rPr>
          <w:rFonts w:cs="Arial"/>
          <w:color w:val="000000"/>
          <w:sz w:val="22"/>
          <w:szCs w:val="22"/>
        </w:rPr>
      </w:pPr>
      <w:bookmarkStart w:id="306" w:name="_DV_M346"/>
      <w:bookmarkEnd w:id="306"/>
      <w:r w:rsidRPr="00C845CD">
        <w:rPr>
          <w:rFonts w:cs="Arial"/>
          <w:color w:val="000000"/>
          <w:sz w:val="22"/>
          <w:szCs w:val="22"/>
        </w:rPr>
        <w:t>grant or take up any leasehold or tenancy agreement for a term exceeding three years.</w:t>
      </w:r>
    </w:p>
    <w:p w:rsidR="00000000" w:rsidRDefault="00C223B5" w:rsidP="00575FC5">
      <w:pPr>
        <w:pStyle w:val="Numbered"/>
        <w:overflowPunct/>
        <w:spacing w:line="360" w:lineRule="auto"/>
        <w:ind w:left="360" w:hanging="360"/>
        <w:jc w:val="both"/>
        <w:textAlignment w:val="auto"/>
        <w:rPr>
          <w:rFonts w:cs="Arial"/>
          <w:color w:val="000000"/>
          <w:sz w:val="22"/>
          <w:szCs w:val="22"/>
        </w:rPr>
      </w:pPr>
      <w:r w:rsidRPr="00C223B5">
        <w:rPr>
          <w:rFonts w:cs="Arial"/>
          <w:color w:val="000000"/>
          <w:sz w:val="22"/>
          <w:szCs w:val="22"/>
        </w:rPr>
        <w:t xml:space="preserve">76A) Grants paid by the Secretary of State shall only be used by the Company for purposes listed in </w:t>
      </w:r>
      <w:r w:rsidR="00F021F2">
        <w:rPr>
          <w:rFonts w:cs="Arial"/>
          <w:color w:val="000000"/>
          <w:sz w:val="22"/>
          <w:szCs w:val="22"/>
        </w:rPr>
        <w:t>Article</w:t>
      </w:r>
      <w:r w:rsidRPr="00C223B5">
        <w:rPr>
          <w:rFonts w:cs="Arial"/>
          <w:color w:val="000000"/>
          <w:sz w:val="22"/>
          <w:szCs w:val="22"/>
        </w:rPr>
        <w:t xml:space="preserve"> 4(a) of the </w:t>
      </w:r>
      <w:r w:rsidR="005910B1">
        <w:rPr>
          <w:rFonts w:cs="Arial"/>
          <w:color w:val="000000"/>
          <w:sz w:val="22"/>
          <w:szCs w:val="22"/>
        </w:rPr>
        <w:t>A</w:t>
      </w:r>
      <w:r w:rsidRPr="00C223B5">
        <w:rPr>
          <w:rFonts w:cs="Arial"/>
          <w:color w:val="000000"/>
          <w:sz w:val="22"/>
          <w:szCs w:val="22"/>
        </w:rPr>
        <w:t xml:space="preserve">rticles of </w:t>
      </w:r>
      <w:r w:rsidR="005910B1">
        <w:rPr>
          <w:rFonts w:cs="Arial"/>
          <w:color w:val="000000"/>
          <w:sz w:val="22"/>
          <w:szCs w:val="22"/>
        </w:rPr>
        <w:t>A</w:t>
      </w:r>
      <w:r w:rsidRPr="00C223B5">
        <w:rPr>
          <w:rFonts w:cs="Arial"/>
          <w:color w:val="000000"/>
          <w:sz w:val="22"/>
          <w:szCs w:val="22"/>
        </w:rPr>
        <w:t xml:space="preserve">ssociation. Such funds shall not be used by the Company for purposes listed in </w:t>
      </w:r>
      <w:r w:rsidR="00F021F2">
        <w:rPr>
          <w:rFonts w:cs="Arial"/>
          <w:color w:val="000000"/>
          <w:sz w:val="22"/>
          <w:szCs w:val="22"/>
        </w:rPr>
        <w:t>Article</w:t>
      </w:r>
      <w:r w:rsidR="00F021F2" w:rsidRPr="005910B1">
        <w:rPr>
          <w:rFonts w:cs="Arial"/>
          <w:color w:val="000000"/>
          <w:sz w:val="22"/>
          <w:szCs w:val="22"/>
        </w:rPr>
        <w:t xml:space="preserve"> </w:t>
      </w:r>
      <w:r w:rsidRPr="00C223B5">
        <w:rPr>
          <w:rFonts w:cs="Arial"/>
          <w:color w:val="000000"/>
          <w:sz w:val="22"/>
          <w:szCs w:val="22"/>
        </w:rPr>
        <w:t xml:space="preserve">4(b) of the </w:t>
      </w:r>
      <w:r w:rsidR="005910B1">
        <w:rPr>
          <w:rFonts w:cs="Arial"/>
          <w:color w:val="000000"/>
          <w:sz w:val="22"/>
          <w:szCs w:val="22"/>
        </w:rPr>
        <w:t>A</w:t>
      </w:r>
      <w:r w:rsidRPr="00C223B5">
        <w:rPr>
          <w:rFonts w:cs="Arial"/>
          <w:color w:val="000000"/>
          <w:sz w:val="22"/>
          <w:szCs w:val="22"/>
        </w:rPr>
        <w:t xml:space="preserve">rticles of </w:t>
      </w:r>
      <w:r w:rsidR="005910B1">
        <w:rPr>
          <w:rFonts w:cs="Arial"/>
          <w:color w:val="000000"/>
          <w:sz w:val="22"/>
          <w:szCs w:val="22"/>
        </w:rPr>
        <w:t>A</w:t>
      </w:r>
      <w:r w:rsidRPr="00C223B5">
        <w:rPr>
          <w:rFonts w:cs="Arial"/>
          <w:color w:val="000000"/>
          <w:sz w:val="22"/>
          <w:szCs w:val="22"/>
        </w:rPr>
        <w:t xml:space="preserve">ssociation without the prior written consent of the Secretary of State except where the use of such funds for a charitable purpose set out in </w:t>
      </w:r>
      <w:r w:rsidR="00F021F2">
        <w:rPr>
          <w:rFonts w:cs="Arial"/>
          <w:color w:val="000000"/>
          <w:sz w:val="22"/>
          <w:szCs w:val="22"/>
        </w:rPr>
        <w:t>Article</w:t>
      </w:r>
      <w:r w:rsidR="00F021F2" w:rsidRPr="005910B1">
        <w:rPr>
          <w:rFonts w:cs="Arial"/>
          <w:color w:val="000000"/>
          <w:sz w:val="22"/>
          <w:szCs w:val="22"/>
        </w:rPr>
        <w:t xml:space="preserve"> </w:t>
      </w:r>
      <w:r w:rsidRPr="00C223B5">
        <w:rPr>
          <w:rFonts w:cs="Arial"/>
          <w:color w:val="000000"/>
          <w:sz w:val="22"/>
          <w:szCs w:val="22"/>
        </w:rPr>
        <w:t xml:space="preserve">4(b) is merely incidental to their use for the purposes set out in </w:t>
      </w:r>
      <w:r w:rsidR="00F021F2">
        <w:rPr>
          <w:rFonts w:cs="Arial"/>
          <w:color w:val="000000"/>
          <w:sz w:val="22"/>
          <w:szCs w:val="22"/>
        </w:rPr>
        <w:t>Article</w:t>
      </w:r>
      <w:r w:rsidR="00F021F2" w:rsidRPr="005910B1">
        <w:rPr>
          <w:rFonts w:cs="Arial"/>
          <w:color w:val="000000"/>
          <w:sz w:val="22"/>
          <w:szCs w:val="22"/>
        </w:rPr>
        <w:t xml:space="preserve"> </w:t>
      </w:r>
      <w:r w:rsidR="00F021F2">
        <w:rPr>
          <w:rFonts w:cs="Arial"/>
          <w:color w:val="000000"/>
          <w:sz w:val="22"/>
          <w:szCs w:val="22"/>
        </w:rPr>
        <w:t>4</w:t>
      </w:r>
      <w:r w:rsidRPr="00C223B5">
        <w:rPr>
          <w:rFonts w:cs="Arial"/>
          <w:color w:val="000000"/>
          <w:sz w:val="22"/>
          <w:szCs w:val="22"/>
        </w:rPr>
        <w:t xml:space="preserve">(a) of the </w:t>
      </w:r>
      <w:r w:rsidR="005910B1">
        <w:rPr>
          <w:rFonts w:cs="Arial"/>
          <w:color w:val="000000"/>
          <w:sz w:val="22"/>
          <w:szCs w:val="22"/>
        </w:rPr>
        <w:t>A</w:t>
      </w:r>
      <w:r w:rsidRPr="00C223B5">
        <w:rPr>
          <w:rFonts w:cs="Arial"/>
          <w:color w:val="000000"/>
          <w:sz w:val="22"/>
          <w:szCs w:val="22"/>
        </w:rPr>
        <w:t xml:space="preserve">rticles of </w:t>
      </w:r>
      <w:r w:rsidR="005910B1">
        <w:rPr>
          <w:rFonts w:cs="Arial"/>
          <w:color w:val="000000"/>
          <w:sz w:val="22"/>
          <w:szCs w:val="22"/>
        </w:rPr>
        <w:t>A</w:t>
      </w:r>
      <w:r w:rsidRPr="00C223B5">
        <w:rPr>
          <w:rFonts w:cs="Arial"/>
          <w:color w:val="000000"/>
          <w:sz w:val="22"/>
          <w:szCs w:val="22"/>
        </w:rPr>
        <w:t>ssociation.</w:t>
      </w:r>
    </w:p>
    <w:p w:rsidR="00000000" w:rsidRDefault="005153FF">
      <w:pPr>
        <w:spacing w:after="240" w:line="360" w:lineRule="auto"/>
        <w:jc w:val="both"/>
        <w:rPr>
          <w:rFonts w:cs="Arial"/>
          <w:color w:val="000000"/>
          <w:sz w:val="22"/>
          <w:szCs w:val="22"/>
        </w:rPr>
      </w:pPr>
    </w:p>
    <w:p w:rsidR="00C223B5" w:rsidRDefault="00C444B2" w:rsidP="00C223B5">
      <w:pPr>
        <w:numPr>
          <w:ilvl w:val="0"/>
          <w:numId w:val="5"/>
        </w:numPr>
        <w:spacing w:after="240" w:line="360" w:lineRule="auto"/>
        <w:jc w:val="both"/>
        <w:rPr>
          <w:rFonts w:cs="Arial"/>
          <w:color w:val="000000"/>
          <w:sz w:val="22"/>
          <w:szCs w:val="22"/>
        </w:rPr>
      </w:pPr>
      <w:r w:rsidRPr="00C845CD">
        <w:rPr>
          <w:rFonts w:cs="Arial"/>
          <w:color w:val="000000"/>
          <w:sz w:val="22"/>
          <w:szCs w:val="22"/>
        </w:rPr>
        <w:t>The Academy Trust shall provide 30 days notice to the Secretary of State, whether or not the circumstances require the Secretary of State’s approval, of its intention to:</w:t>
      </w:r>
    </w:p>
    <w:p w:rsidR="00C223B5" w:rsidRDefault="00C444B2" w:rsidP="00C223B5">
      <w:pPr>
        <w:tabs>
          <w:tab w:val="num" w:pos="360"/>
        </w:tabs>
        <w:spacing w:line="360" w:lineRule="auto"/>
        <w:ind w:left="360" w:hanging="360"/>
        <w:jc w:val="both"/>
        <w:rPr>
          <w:rFonts w:cs="Arial"/>
          <w:color w:val="000000"/>
          <w:sz w:val="22"/>
          <w:szCs w:val="22"/>
        </w:rPr>
      </w:pPr>
      <w:r w:rsidRPr="00C845CD">
        <w:rPr>
          <w:rFonts w:cs="Arial"/>
          <w:color w:val="000000"/>
          <w:sz w:val="22"/>
          <w:szCs w:val="22"/>
        </w:rPr>
        <w:tab/>
        <w:t>a)</w:t>
      </w:r>
      <w:r w:rsidRPr="00C845CD">
        <w:rPr>
          <w:rFonts w:cs="Arial"/>
          <w:color w:val="000000"/>
          <w:sz w:val="22"/>
          <w:szCs w:val="22"/>
        </w:rPr>
        <w:tab/>
        <w:t>give any guarantees, indemnities or letters of comfort;</w:t>
      </w:r>
    </w:p>
    <w:p w:rsidR="00C223B5" w:rsidRDefault="00C444B2" w:rsidP="00C223B5">
      <w:pPr>
        <w:tabs>
          <w:tab w:val="num" w:pos="360"/>
        </w:tabs>
        <w:spacing w:line="360" w:lineRule="auto"/>
        <w:ind w:left="360" w:hanging="360"/>
        <w:jc w:val="both"/>
        <w:rPr>
          <w:rFonts w:cs="Arial"/>
          <w:color w:val="000000"/>
          <w:sz w:val="22"/>
          <w:szCs w:val="22"/>
        </w:rPr>
      </w:pPr>
      <w:r w:rsidRPr="00C845CD">
        <w:rPr>
          <w:rFonts w:cs="Arial"/>
          <w:color w:val="000000"/>
          <w:sz w:val="22"/>
          <w:szCs w:val="22"/>
        </w:rPr>
        <w:tab/>
        <w:t xml:space="preserve">b) </w:t>
      </w:r>
      <w:r w:rsidRPr="00C845CD">
        <w:rPr>
          <w:rFonts w:cs="Arial"/>
          <w:color w:val="000000"/>
          <w:sz w:val="22"/>
          <w:szCs w:val="22"/>
        </w:rPr>
        <w:tab/>
        <w:t>write off any debts owed to it or offer to make any ex gratia payments;</w:t>
      </w:r>
    </w:p>
    <w:p w:rsidR="00C223B5" w:rsidRDefault="00C444B2" w:rsidP="00C223B5">
      <w:pPr>
        <w:tabs>
          <w:tab w:val="num" w:pos="360"/>
        </w:tabs>
        <w:spacing w:line="360" w:lineRule="auto"/>
        <w:ind w:left="360" w:hanging="360"/>
        <w:jc w:val="both"/>
        <w:rPr>
          <w:rFonts w:cs="Arial"/>
          <w:color w:val="000000"/>
          <w:sz w:val="22"/>
          <w:szCs w:val="22"/>
        </w:rPr>
      </w:pPr>
      <w:r w:rsidRPr="00C845CD">
        <w:rPr>
          <w:rFonts w:cs="Arial"/>
          <w:color w:val="000000"/>
          <w:sz w:val="22"/>
          <w:szCs w:val="22"/>
        </w:rPr>
        <w:lastRenderedPageBreak/>
        <w:tab/>
        <w:t xml:space="preserve">c) </w:t>
      </w:r>
      <w:r w:rsidRPr="00C845CD">
        <w:rPr>
          <w:rFonts w:cs="Arial"/>
          <w:color w:val="000000"/>
          <w:sz w:val="22"/>
          <w:szCs w:val="22"/>
        </w:rPr>
        <w:tab/>
        <w:t>make any sale or purchase of freehold property; or</w:t>
      </w:r>
    </w:p>
    <w:p w:rsidR="00C223B5" w:rsidRDefault="00C444B2" w:rsidP="00C223B5">
      <w:pPr>
        <w:tabs>
          <w:tab w:val="num" w:pos="360"/>
        </w:tabs>
        <w:spacing w:after="240" w:line="360" w:lineRule="auto"/>
        <w:ind w:left="360" w:hanging="360"/>
        <w:jc w:val="both"/>
        <w:rPr>
          <w:rFonts w:cs="Arial"/>
          <w:color w:val="000000"/>
          <w:sz w:val="22"/>
          <w:szCs w:val="22"/>
        </w:rPr>
      </w:pPr>
      <w:r w:rsidRPr="00C845CD">
        <w:rPr>
          <w:rFonts w:cs="Arial"/>
          <w:color w:val="000000"/>
          <w:sz w:val="22"/>
          <w:szCs w:val="22"/>
        </w:rPr>
        <w:tab/>
        <w:t>d)</w:t>
      </w:r>
      <w:r w:rsidRPr="00C845CD">
        <w:rPr>
          <w:rFonts w:cs="Arial"/>
          <w:color w:val="000000"/>
          <w:sz w:val="22"/>
          <w:szCs w:val="22"/>
        </w:rPr>
        <w:tab/>
        <w:t>grant or take up any leasehold or tenancy agreement for a term exceeding three years.</w:t>
      </w:r>
    </w:p>
    <w:p w:rsidR="00C444B2" w:rsidRPr="00C845CD" w:rsidRDefault="00C444B2" w:rsidP="00B513D9">
      <w:pPr>
        <w:pStyle w:val="Numbered"/>
        <w:numPr>
          <w:ilvl w:val="0"/>
          <w:numId w:val="5"/>
        </w:numPr>
        <w:overflowPunct/>
        <w:spacing w:line="360" w:lineRule="auto"/>
        <w:jc w:val="both"/>
        <w:textAlignment w:val="auto"/>
        <w:rPr>
          <w:rFonts w:cs="Arial"/>
          <w:color w:val="000000"/>
          <w:sz w:val="22"/>
          <w:szCs w:val="22"/>
        </w:rPr>
      </w:pPr>
      <w:bookmarkStart w:id="307" w:name="_DV_M347"/>
      <w:bookmarkEnd w:id="307"/>
      <w:r w:rsidRPr="00C845CD">
        <w:rPr>
          <w:rFonts w:cs="Arial"/>
          <w:color w:val="000000"/>
          <w:sz w:val="22"/>
          <w:szCs w:val="22"/>
        </w:rPr>
        <w:t xml:space="preserve">Each discovered loss of an amount exceeding the amount </w:t>
      </w:r>
      <w:r w:rsidR="009F4BF2" w:rsidRPr="00C845CD">
        <w:rPr>
          <w:rFonts w:cs="Arial"/>
          <w:color w:val="000000"/>
          <w:sz w:val="22"/>
          <w:szCs w:val="22"/>
        </w:rPr>
        <w:t xml:space="preserve">for the time being specified by the Secretary of State </w:t>
      </w:r>
      <w:r w:rsidRPr="00C845CD">
        <w:rPr>
          <w:rFonts w:cs="Arial"/>
          <w:color w:val="000000"/>
          <w:sz w:val="22"/>
          <w:szCs w:val="22"/>
        </w:rPr>
        <w:t>and arising from suspected theft or fraud, shall be reported by the Academy Trust to the Secretary of State at the earliest opportunity.</w:t>
      </w:r>
    </w:p>
    <w:p w:rsidR="003120AA" w:rsidRDefault="00C444B2">
      <w:pPr>
        <w:pStyle w:val="Numbered"/>
        <w:numPr>
          <w:ilvl w:val="0"/>
          <w:numId w:val="5"/>
        </w:numPr>
        <w:overflowPunct/>
        <w:spacing w:line="360" w:lineRule="auto"/>
        <w:jc w:val="both"/>
        <w:textAlignment w:val="auto"/>
        <w:rPr>
          <w:rFonts w:cs="Arial"/>
          <w:color w:val="000000"/>
          <w:sz w:val="22"/>
          <w:szCs w:val="22"/>
        </w:rPr>
      </w:pPr>
      <w:bookmarkStart w:id="308" w:name="_DV_M348"/>
      <w:bookmarkEnd w:id="308"/>
      <w:r w:rsidRPr="00C845CD">
        <w:rPr>
          <w:rFonts w:cs="Arial"/>
          <w:color w:val="000000"/>
          <w:sz w:val="22"/>
          <w:szCs w:val="22"/>
        </w:rPr>
        <w:t>It is the responsibility of the Academy Trust to ensure that the Academy balances its budget from Academy Financial Year to Academy Financial Year.  For the avoidance of doubt, this does not prevent the Academy Trust from:</w:t>
      </w:r>
    </w:p>
    <w:p w:rsidR="003120AA" w:rsidRDefault="00C444B2">
      <w:pPr>
        <w:pStyle w:val="Numbered"/>
        <w:numPr>
          <w:ilvl w:val="1"/>
          <w:numId w:val="5"/>
        </w:numPr>
        <w:overflowPunct/>
        <w:spacing w:after="0" w:line="360" w:lineRule="auto"/>
        <w:jc w:val="both"/>
        <w:textAlignment w:val="auto"/>
        <w:rPr>
          <w:rFonts w:cs="Arial"/>
          <w:color w:val="000000"/>
          <w:sz w:val="22"/>
          <w:szCs w:val="22"/>
        </w:rPr>
      </w:pPr>
      <w:r w:rsidRPr="00C845CD">
        <w:rPr>
          <w:rFonts w:cs="Arial"/>
          <w:color w:val="000000"/>
          <w:sz w:val="22"/>
          <w:szCs w:val="22"/>
        </w:rPr>
        <w:t>carrying a surplus from one Academy Financial Year to the next; or</w:t>
      </w:r>
    </w:p>
    <w:p w:rsidR="003120AA" w:rsidRDefault="00C444B2">
      <w:pPr>
        <w:pStyle w:val="Numbered"/>
        <w:numPr>
          <w:ilvl w:val="1"/>
          <w:numId w:val="5"/>
        </w:numPr>
        <w:overflowPunct/>
        <w:spacing w:after="0" w:line="360" w:lineRule="auto"/>
        <w:jc w:val="both"/>
        <w:textAlignment w:val="auto"/>
        <w:rPr>
          <w:rFonts w:cs="Arial"/>
          <w:color w:val="000000"/>
          <w:sz w:val="22"/>
          <w:szCs w:val="22"/>
        </w:rPr>
      </w:pPr>
      <w:r w:rsidRPr="00C845CD">
        <w:rPr>
          <w:rFonts w:cs="Arial"/>
          <w:color w:val="000000"/>
          <w:sz w:val="22"/>
          <w:szCs w:val="22"/>
        </w:rPr>
        <w:t>carrying forward from a previous Academy Financial Year or Academy Financial Years a sufficient surplus or sufficient cumulative surpluses on grants from the Secretary of State to meet an in-year deficit on such grants in a subsequent financial year; or</w:t>
      </w:r>
    </w:p>
    <w:p w:rsidR="003120AA" w:rsidRDefault="00C444B2">
      <w:pPr>
        <w:pStyle w:val="Numbered"/>
        <w:numPr>
          <w:ilvl w:val="1"/>
          <w:numId w:val="5"/>
        </w:numPr>
        <w:overflowPunct/>
        <w:spacing w:line="360" w:lineRule="auto"/>
        <w:jc w:val="both"/>
        <w:textAlignment w:val="auto"/>
        <w:rPr>
          <w:rFonts w:cs="Arial"/>
          <w:color w:val="000000"/>
          <w:sz w:val="22"/>
          <w:szCs w:val="22"/>
        </w:rPr>
      </w:pPr>
      <w:r w:rsidRPr="00C845CD">
        <w:rPr>
          <w:rFonts w:cs="Arial"/>
          <w:color w:val="000000"/>
          <w:sz w:val="22"/>
          <w:szCs w:val="22"/>
        </w:rPr>
        <w:t>incurring an in-year deficit on funds from sources other than grants from the Secretary of State in any Academy Financial Year, provided it does not affect the Academy Trust’s responsibility to ensure that the Academy balances its overall budget from Academy Financial Year to Academy Financial Year.</w:t>
      </w:r>
    </w:p>
    <w:p w:rsidR="00C223B5" w:rsidRDefault="009F4BF2" w:rsidP="00C223B5">
      <w:pPr>
        <w:spacing w:after="240" w:line="360" w:lineRule="auto"/>
        <w:ind w:left="360" w:hanging="360"/>
        <w:jc w:val="both"/>
        <w:rPr>
          <w:rFonts w:cs="Arial"/>
          <w:bCs/>
          <w:i/>
          <w:color w:val="000000"/>
          <w:sz w:val="22"/>
          <w:szCs w:val="22"/>
        </w:rPr>
      </w:pPr>
      <w:r w:rsidRPr="00C845CD">
        <w:rPr>
          <w:rFonts w:cs="Arial"/>
          <w:bCs/>
          <w:color w:val="000000"/>
          <w:sz w:val="22"/>
          <w:szCs w:val="22"/>
        </w:rPr>
        <w:t xml:space="preserve">79A) The Academy Trust shall </w:t>
      </w:r>
      <w:r w:rsidR="00126F55" w:rsidRPr="00C845CD">
        <w:rPr>
          <w:rFonts w:cs="Arial"/>
          <w:bCs/>
          <w:color w:val="000000"/>
          <w:sz w:val="22"/>
          <w:szCs w:val="22"/>
        </w:rPr>
        <w:t xml:space="preserve">abide by the requirements of and </w:t>
      </w:r>
      <w:r w:rsidRPr="00C845CD">
        <w:rPr>
          <w:rFonts w:cs="Arial"/>
          <w:bCs/>
          <w:color w:val="000000"/>
          <w:sz w:val="22"/>
          <w:szCs w:val="22"/>
        </w:rPr>
        <w:t xml:space="preserve">have regard to </w:t>
      </w:r>
      <w:r w:rsidR="00126F55" w:rsidRPr="00C845CD">
        <w:rPr>
          <w:rFonts w:cs="Arial"/>
          <w:bCs/>
          <w:color w:val="000000"/>
          <w:sz w:val="22"/>
          <w:szCs w:val="22"/>
        </w:rPr>
        <w:t xml:space="preserve">the Charity Commission’s guidance to charities and charity trustees and in particular </w:t>
      </w:r>
      <w:r w:rsidRPr="00C845CD">
        <w:rPr>
          <w:rFonts w:cs="Arial"/>
          <w:bCs/>
          <w:color w:val="000000"/>
          <w:sz w:val="22"/>
          <w:szCs w:val="22"/>
        </w:rPr>
        <w:t xml:space="preserve">the </w:t>
      </w:r>
      <w:r w:rsidR="00126F55" w:rsidRPr="00C845CD">
        <w:rPr>
          <w:rFonts w:cs="Arial"/>
          <w:bCs/>
          <w:color w:val="000000"/>
          <w:sz w:val="22"/>
          <w:szCs w:val="22"/>
        </w:rPr>
        <w:t xml:space="preserve">Charity Commission’s </w:t>
      </w:r>
      <w:r w:rsidRPr="00C845CD">
        <w:rPr>
          <w:rFonts w:cs="Arial"/>
          <w:bCs/>
          <w:color w:val="000000"/>
          <w:sz w:val="22"/>
          <w:szCs w:val="22"/>
        </w:rPr>
        <w:t xml:space="preserve">guidance in the Protecting Charities from Harm (‘the compliance toolkit’). Any references in this document which require charity trustees to report to the Charity Commission should instead be interpreted as references to report to the Principal Regulator.    </w:t>
      </w:r>
    </w:p>
    <w:p w:rsidR="00C223B5" w:rsidRDefault="00C444B2" w:rsidP="00C223B5">
      <w:pPr>
        <w:keepNext/>
        <w:spacing w:after="240" w:line="360" w:lineRule="auto"/>
        <w:jc w:val="both"/>
        <w:rPr>
          <w:rFonts w:cs="Arial"/>
          <w:b/>
          <w:bCs/>
          <w:color w:val="000000"/>
          <w:sz w:val="22"/>
          <w:szCs w:val="22"/>
        </w:rPr>
      </w:pPr>
      <w:bookmarkStart w:id="309" w:name="_DV_M349"/>
      <w:bookmarkEnd w:id="309"/>
      <w:r w:rsidRPr="00C845CD">
        <w:rPr>
          <w:rFonts w:cs="Arial"/>
          <w:b/>
          <w:bCs/>
          <w:color w:val="000000"/>
          <w:sz w:val="22"/>
          <w:szCs w:val="22"/>
        </w:rPr>
        <w:t>Borrowing Powers</w:t>
      </w:r>
    </w:p>
    <w:p w:rsidR="00C444B2" w:rsidRPr="00C845CD" w:rsidRDefault="00C444B2" w:rsidP="00B513D9">
      <w:pPr>
        <w:pStyle w:val="Numbered"/>
        <w:numPr>
          <w:ilvl w:val="0"/>
          <w:numId w:val="5"/>
        </w:numPr>
        <w:overflowPunct/>
        <w:spacing w:line="360" w:lineRule="auto"/>
        <w:jc w:val="both"/>
        <w:textAlignment w:val="auto"/>
        <w:rPr>
          <w:rFonts w:cs="Arial"/>
          <w:color w:val="000000"/>
          <w:sz w:val="22"/>
          <w:szCs w:val="22"/>
        </w:rPr>
      </w:pPr>
      <w:bookmarkStart w:id="310" w:name="_DV_M350"/>
      <w:bookmarkEnd w:id="310"/>
      <w:r w:rsidRPr="00C845CD">
        <w:rPr>
          <w:rFonts w:cs="Arial"/>
          <w:color w:val="000000"/>
          <w:sz w:val="22"/>
          <w:szCs w:val="22"/>
        </w:rPr>
        <w:t>The Academy Trust shall not borrow against or so as to put at risk property or assets funded (whether in whole or in part) by the Secretary of State without specific approval of the Secretary of State, such approval may only be granted in limited circumstances.  The Academy Trust shall not operate an overdraft except to cover irregularities in cash flow.  Such an overdraft, and the maximum amount to be borrowed, shall require approval by the Academy Trust in General Meeting and in writing by the Secretary of State, and shall be subject to any conditions which the Secretary of State may reasonably impose.</w:t>
      </w:r>
    </w:p>
    <w:p w:rsidR="003120AA" w:rsidRDefault="00C444B2">
      <w:pPr>
        <w:pStyle w:val="Numbered"/>
        <w:numPr>
          <w:ilvl w:val="0"/>
          <w:numId w:val="5"/>
        </w:numPr>
        <w:overflowPunct/>
        <w:spacing w:line="360" w:lineRule="auto"/>
        <w:jc w:val="both"/>
        <w:textAlignment w:val="auto"/>
        <w:rPr>
          <w:rFonts w:cs="Arial"/>
          <w:color w:val="000000"/>
          <w:sz w:val="22"/>
          <w:szCs w:val="22"/>
        </w:rPr>
      </w:pPr>
      <w:r w:rsidRPr="00C845CD">
        <w:rPr>
          <w:rFonts w:cs="Arial"/>
          <w:color w:val="000000"/>
          <w:sz w:val="22"/>
          <w:szCs w:val="22"/>
        </w:rPr>
        <w:lastRenderedPageBreak/>
        <w:t xml:space="preserve">The Academy Trust shall provide 30 days notice to the Secretary of State of its intention to borrow, whether or not such borrowing requires the Secretary of State’s approval under clause </w:t>
      </w:r>
      <w:r w:rsidR="00F24482" w:rsidRPr="00C845CD">
        <w:rPr>
          <w:rFonts w:cs="Arial"/>
          <w:color w:val="000000"/>
          <w:sz w:val="22"/>
          <w:szCs w:val="22"/>
        </w:rPr>
        <w:t>8</w:t>
      </w:r>
      <w:r w:rsidR="006303A3" w:rsidRPr="00C845CD">
        <w:rPr>
          <w:rFonts w:cs="Arial"/>
          <w:color w:val="000000"/>
          <w:sz w:val="22"/>
          <w:szCs w:val="22"/>
        </w:rPr>
        <w:t>0</w:t>
      </w:r>
      <w:r w:rsidR="00FA53B2" w:rsidRPr="00C845CD">
        <w:rPr>
          <w:rFonts w:cs="Arial"/>
          <w:color w:val="000000"/>
          <w:sz w:val="22"/>
          <w:szCs w:val="22"/>
        </w:rPr>
        <w:t xml:space="preserve"> </w:t>
      </w:r>
      <w:r w:rsidRPr="00C845CD">
        <w:rPr>
          <w:rFonts w:cs="Arial"/>
          <w:color w:val="000000"/>
          <w:sz w:val="22"/>
          <w:szCs w:val="22"/>
        </w:rPr>
        <w:t>above.</w:t>
      </w:r>
    </w:p>
    <w:p w:rsidR="00C223B5" w:rsidRDefault="00C444B2" w:rsidP="00C223B5">
      <w:pPr>
        <w:keepNext/>
        <w:spacing w:line="360" w:lineRule="auto"/>
        <w:jc w:val="both"/>
        <w:rPr>
          <w:rFonts w:cs="Arial"/>
          <w:b/>
          <w:bCs/>
          <w:color w:val="000000"/>
          <w:sz w:val="22"/>
          <w:szCs w:val="22"/>
        </w:rPr>
      </w:pPr>
      <w:bookmarkStart w:id="311" w:name="_DV_M351"/>
      <w:bookmarkEnd w:id="311"/>
      <w:r w:rsidRPr="00C845CD">
        <w:rPr>
          <w:rFonts w:cs="Arial"/>
          <w:b/>
          <w:bCs/>
          <w:color w:val="000000"/>
          <w:sz w:val="22"/>
          <w:szCs w:val="22"/>
        </w:rPr>
        <w:t>Disposal of Assets</w:t>
      </w:r>
    </w:p>
    <w:p w:rsidR="00C444B2" w:rsidRPr="00C845CD" w:rsidRDefault="00C444B2" w:rsidP="00B513D9">
      <w:pPr>
        <w:pStyle w:val="Numbered"/>
        <w:numPr>
          <w:ilvl w:val="0"/>
          <w:numId w:val="5"/>
        </w:numPr>
        <w:overflowPunct/>
        <w:spacing w:line="360" w:lineRule="auto"/>
        <w:jc w:val="both"/>
        <w:textAlignment w:val="auto"/>
        <w:rPr>
          <w:rFonts w:cs="Arial"/>
          <w:color w:val="000000"/>
          <w:sz w:val="22"/>
          <w:szCs w:val="22"/>
        </w:rPr>
      </w:pPr>
      <w:bookmarkStart w:id="312" w:name="_DV_M352"/>
      <w:bookmarkEnd w:id="312"/>
      <w:r w:rsidRPr="00C845CD">
        <w:rPr>
          <w:rFonts w:cs="Arial"/>
          <w:color w:val="000000"/>
          <w:sz w:val="22"/>
          <w:szCs w:val="22"/>
        </w:rPr>
        <w:t>Where the Academy Trust acquires assets for a nil consideration or at an under value it shall be treated for the purpose of this Agreement as having incurred expenditure equal to the market value of those assets at the time that they were acquired.  This provision shall not apply to assets transferred to the Academy Trust at nil or nominal consideration and which were previously used for the purposes of an Academy and/or were transferred from an LA, the value of which assets shall be disregarded.</w:t>
      </w:r>
    </w:p>
    <w:p w:rsidR="003120AA" w:rsidRDefault="00C444B2">
      <w:pPr>
        <w:pStyle w:val="Numbered"/>
        <w:numPr>
          <w:ilvl w:val="0"/>
          <w:numId w:val="5"/>
        </w:numPr>
        <w:overflowPunct/>
        <w:spacing w:line="360" w:lineRule="auto"/>
        <w:jc w:val="both"/>
        <w:textAlignment w:val="auto"/>
        <w:rPr>
          <w:rFonts w:cs="Arial"/>
          <w:color w:val="000000"/>
          <w:sz w:val="22"/>
          <w:szCs w:val="22"/>
        </w:rPr>
      </w:pPr>
      <w:bookmarkStart w:id="313" w:name="_DV_M353"/>
      <w:bookmarkEnd w:id="313"/>
      <w:r w:rsidRPr="00C845CD">
        <w:rPr>
          <w:rFonts w:cs="Arial"/>
          <w:color w:val="000000"/>
          <w:sz w:val="22"/>
          <w:szCs w:val="22"/>
        </w:rPr>
        <w:t>The sale or disposal by other means, or reinvestment of proceeds from the disposal, of a capital asset by the Academy Trust shall require the consent of the Secretary of State, such consent not to be unreasonably withheld or delayed, where:</w:t>
      </w:r>
    </w:p>
    <w:p w:rsidR="00C223B5" w:rsidRDefault="00C444B2" w:rsidP="00C223B5">
      <w:pPr>
        <w:numPr>
          <w:ilvl w:val="1"/>
          <w:numId w:val="5"/>
        </w:numPr>
        <w:spacing w:line="360" w:lineRule="auto"/>
        <w:jc w:val="both"/>
        <w:rPr>
          <w:rFonts w:cs="Arial"/>
          <w:color w:val="000000"/>
          <w:sz w:val="22"/>
          <w:szCs w:val="22"/>
        </w:rPr>
      </w:pPr>
      <w:bookmarkStart w:id="314" w:name="_DV_M354"/>
      <w:bookmarkEnd w:id="314"/>
      <w:r w:rsidRPr="00C845CD">
        <w:rPr>
          <w:rFonts w:cs="Arial"/>
          <w:color w:val="000000"/>
          <w:sz w:val="22"/>
          <w:szCs w:val="22"/>
        </w:rPr>
        <w:t xml:space="preserve">the Secretary of State paid capital grant in excess of </w:t>
      </w:r>
      <w:r w:rsidR="00D87669" w:rsidRPr="00C845CD">
        <w:rPr>
          <w:rFonts w:cs="Arial"/>
          <w:color w:val="000000"/>
          <w:sz w:val="22"/>
          <w:szCs w:val="22"/>
        </w:rPr>
        <w:t xml:space="preserve">the value </w:t>
      </w:r>
      <w:r w:rsidR="009F4BF2" w:rsidRPr="00C845CD">
        <w:rPr>
          <w:rFonts w:cs="Arial"/>
          <w:color w:val="000000"/>
          <w:sz w:val="22"/>
          <w:szCs w:val="22"/>
        </w:rPr>
        <w:t xml:space="preserve">for the time being </w:t>
      </w:r>
      <w:r w:rsidR="00D87669" w:rsidRPr="00C845CD">
        <w:rPr>
          <w:rFonts w:cs="Arial"/>
          <w:color w:val="000000"/>
          <w:sz w:val="22"/>
          <w:szCs w:val="22"/>
        </w:rPr>
        <w:t xml:space="preserve">specified </w:t>
      </w:r>
      <w:r w:rsidR="009F4BF2" w:rsidRPr="00C845CD">
        <w:rPr>
          <w:rFonts w:cs="Arial"/>
          <w:color w:val="000000"/>
          <w:sz w:val="22"/>
          <w:szCs w:val="22"/>
        </w:rPr>
        <w:t xml:space="preserve">by the Secretary of State </w:t>
      </w:r>
      <w:r w:rsidRPr="00C845CD">
        <w:rPr>
          <w:rFonts w:cs="Arial"/>
          <w:color w:val="000000"/>
          <w:sz w:val="22"/>
          <w:szCs w:val="22"/>
        </w:rPr>
        <w:t>for the asset; or</w:t>
      </w:r>
    </w:p>
    <w:p w:rsidR="00C223B5" w:rsidRDefault="00C444B2" w:rsidP="00C223B5">
      <w:pPr>
        <w:numPr>
          <w:ilvl w:val="1"/>
          <w:numId w:val="5"/>
        </w:numPr>
        <w:spacing w:after="240" w:line="360" w:lineRule="auto"/>
        <w:jc w:val="both"/>
        <w:rPr>
          <w:rFonts w:cs="Arial"/>
          <w:color w:val="000000"/>
          <w:sz w:val="22"/>
          <w:szCs w:val="22"/>
        </w:rPr>
      </w:pPr>
      <w:bookmarkStart w:id="315" w:name="_DV_M355"/>
      <w:bookmarkEnd w:id="315"/>
      <w:r w:rsidRPr="00C845CD">
        <w:rPr>
          <w:rFonts w:cs="Arial"/>
          <w:color w:val="000000"/>
          <w:sz w:val="22"/>
          <w:szCs w:val="22"/>
        </w:rPr>
        <w:t xml:space="preserve">the asset was transferred to the Academy Trust from an LA for no or nominal consideration. </w:t>
      </w:r>
    </w:p>
    <w:p w:rsidR="003120AA" w:rsidRDefault="00C444B2">
      <w:pPr>
        <w:pStyle w:val="BodyText3"/>
        <w:numPr>
          <w:ilvl w:val="0"/>
          <w:numId w:val="5"/>
        </w:numPr>
        <w:spacing w:after="240" w:line="360" w:lineRule="auto"/>
        <w:jc w:val="both"/>
        <w:rPr>
          <w:rFonts w:cs="Arial"/>
          <w:color w:val="000000"/>
          <w:sz w:val="22"/>
          <w:szCs w:val="22"/>
        </w:rPr>
      </w:pPr>
      <w:bookmarkStart w:id="316" w:name="_DV_M356"/>
      <w:bookmarkEnd w:id="316"/>
      <w:r w:rsidRPr="00C845CD">
        <w:rPr>
          <w:rFonts w:cs="Arial"/>
          <w:color w:val="000000"/>
          <w:sz w:val="22"/>
          <w:szCs w:val="22"/>
        </w:rPr>
        <w:t>Furthermore, reinvestment of a percentage of the proceeds of disposal of a capital asset</w:t>
      </w:r>
      <w:r w:rsidR="00D807D4" w:rsidRPr="00C845CD">
        <w:rPr>
          <w:rFonts w:cs="Arial"/>
          <w:color w:val="000000"/>
          <w:sz w:val="22"/>
          <w:szCs w:val="22"/>
        </w:rPr>
        <w:t xml:space="preserve"> </w:t>
      </w:r>
      <w:r w:rsidRPr="00C845CD">
        <w:rPr>
          <w:rFonts w:cs="Arial"/>
          <w:color w:val="000000"/>
          <w:sz w:val="22"/>
          <w:szCs w:val="22"/>
        </w:rPr>
        <w:t>paid for with a capital grant from the Secretary of State shall require the Secretary of State’s consent in the circumstances set out above and reinvestment exceedin</w:t>
      </w:r>
      <w:r w:rsidR="00D87669" w:rsidRPr="00C845CD">
        <w:rPr>
          <w:rFonts w:cs="Arial"/>
          <w:color w:val="000000"/>
          <w:sz w:val="22"/>
          <w:szCs w:val="22"/>
        </w:rPr>
        <w:t xml:space="preserve">g the value </w:t>
      </w:r>
      <w:r w:rsidR="009F4BF2" w:rsidRPr="00C845CD">
        <w:rPr>
          <w:rFonts w:cs="Arial"/>
          <w:color w:val="000000"/>
          <w:sz w:val="22"/>
          <w:szCs w:val="22"/>
        </w:rPr>
        <w:t xml:space="preserve">for the time being </w:t>
      </w:r>
      <w:r w:rsidR="00D87669" w:rsidRPr="00C845CD">
        <w:rPr>
          <w:rFonts w:cs="Arial"/>
          <w:color w:val="000000"/>
          <w:sz w:val="22"/>
          <w:szCs w:val="22"/>
        </w:rPr>
        <w:t xml:space="preserve">specified </w:t>
      </w:r>
      <w:r w:rsidR="009F4BF2" w:rsidRPr="00C845CD">
        <w:rPr>
          <w:rFonts w:cs="Arial"/>
          <w:color w:val="000000"/>
          <w:sz w:val="22"/>
          <w:szCs w:val="22"/>
        </w:rPr>
        <w:t xml:space="preserve">by the Secretary of State </w:t>
      </w:r>
      <w:r w:rsidRPr="00C845CD">
        <w:rPr>
          <w:rFonts w:cs="Arial"/>
          <w:color w:val="000000"/>
          <w:sz w:val="22"/>
          <w:szCs w:val="22"/>
        </w:rPr>
        <w:t xml:space="preserve">or with other special features will be subject to Parliamentary approval.  The percentage of the proceeds for which consent is needed is the percentage of the initial price of the asset which was paid by capital grant from the Secretary of State.  </w:t>
      </w:r>
    </w:p>
    <w:p w:rsidR="003120AA" w:rsidRDefault="00C444B2">
      <w:pPr>
        <w:pStyle w:val="Numbered"/>
        <w:numPr>
          <w:ilvl w:val="0"/>
          <w:numId w:val="5"/>
        </w:numPr>
        <w:overflowPunct/>
        <w:spacing w:line="360" w:lineRule="auto"/>
        <w:jc w:val="both"/>
        <w:textAlignment w:val="auto"/>
        <w:rPr>
          <w:rFonts w:cs="Arial"/>
          <w:color w:val="000000"/>
          <w:sz w:val="22"/>
          <w:szCs w:val="22"/>
        </w:rPr>
      </w:pPr>
      <w:bookmarkStart w:id="317" w:name="_DV_M357"/>
      <w:bookmarkEnd w:id="317"/>
      <w:r w:rsidRPr="00C845CD">
        <w:rPr>
          <w:rFonts w:cs="Arial"/>
          <w:color w:val="000000"/>
          <w:sz w:val="22"/>
          <w:szCs w:val="22"/>
        </w:rPr>
        <w:t>This clause applies in the event, during the lifetime of this Agreement, of the disposal of a capital asset for which capital grant of any amount was paid by the Secretary of State, where the asset was acquired by the Academy Trust. In this event, the Academy Trust shall repay to the Secretary of State the same proportion of the proceeds of the disposal as equates with the proportion of the original cost met by the Secretary of State, unless the Secretary of State agrees to some or all of the proceeds being retained by the Academy Trust for its charitable purposes.</w:t>
      </w:r>
    </w:p>
    <w:p w:rsidR="003120AA" w:rsidRDefault="00C444B2">
      <w:pPr>
        <w:pStyle w:val="Numbered"/>
        <w:numPr>
          <w:ilvl w:val="0"/>
          <w:numId w:val="5"/>
        </w:numPr>
        <w:overflowPunct/>
        <w:spacing w:line="360" w:lineRule="auto"/>
        <w:jc w:val="both"/>
        <w:textAlignment w:val="auto"/>
        <w:rPr>
          <w:rFonts w:cs="Arial"/>
          <w:color w:val="000000"/>
          <w:sz w:val="22"/>
          <w:szCs w:val="22"/>
        </w:rPr>
      </w:pPr>
      <w:bookmarkStart w:id="318" w:name="_DV_M358"/>
      <w:bookmarkEnd w:id="318"/>
      <w:r w:rsidRPr="00C845CD">
        <w:rPr>
          <w:rFonts w:cs="Arial"/>
          <w:color w:val="000000"/>
          <w:sz w:val="22"/>
          <w:szCs w:val="22"/>
        </w:rPr>
        <w:t xml:space="preserve">This clause applies in the event, during the lifetime of this Agreement, that the Secretary of State consents to the disposal of an asset which was transferred to the Academy </w:t>
      </w:r>
      <w:r w:rsidRPr="00C845CD">
        <w:rPr>
          <w:rFonts w:cs="Arial"/>
          <w:color w:val="000000"/>
          <w:sz w:val="22"/>
          <w:szCs w:val="22"/>
        </w:rPr>
        <w:lastRenderedPageBreak/>
        <w:t>Trust from an LA for no or nominal consideration.  In this event the Secretary of State may give consent on the basis that all or part of the proceeds of the disposal should be made over to the LA from which the asset was transferred, taking into account the amount of the proceeds to be reinvested by the Academy Trust.  The Secretary of State will have regard to any representations from the Academy Trust and the LA from which the asset was transferred before giving consent under this clause.</w:t>
      </w:r>
    </w:p>
    <w:p w:rsidR="003120AA" w:rsidRDefault="00C444B2">
      <w:pPr>
        <w:pStyle w:val="Numbered"/>
        <w:numPr>
          <w:ilvl w:val="0"/>
          <w:numId w:val="5"/>
        </w:numPr>
        <w:overflowPunct/>
        <w:spacing w:line="360" w:lineRule="auto"/>
        <w:jc w:val="both"/>
        <w:textAlignment w:val="auto"/>
        <w:rPr>
          <w:rFonts w:cs="Arial"/>
          <w:color w:val="000000"/>
          <w:sz w:val="22"/>
          <w:szCs w:val="22"/>
        </w:rPr>
      </w:pPr>
      <w:bookmarkStart w:id="319" w:name="_DV_M359"/>
      <w:bookmarkEnd w:id="319"/>
      <w:r w:rsidRPr="00C845CD">
        <w:rPr>
          <w:rFonts w:cs="Arial"/>
          <w:color w:val="000000"/>
          <w:sz w:val="22"/>
          <w:szCs w:val="22"/>
        </w:rPr>
        <w:t>Except with the consent of the Secretary of State, the Academy Trust shall not dispose of assets funded (whether in whole or in part) by the Secretary of State for a consideration less than the best price that can reasonably be obtained, such consent not to be unreasonably withheld or delayed.</w:t>
      </w:r>
    </w:p>
    <w:p w:rsidR="00C223B5" w:rsidRDefault="00C444B2" w:rsidP="00C223B5">
      <w:pPr>
        <w:pStyle w:val="Numbered"/>
        <w:numPr>
          <w:ilvl w:val="0"/>
          <w:numId w:val="5"/>
        </w:numPr>
        <w:overflowPunct/>
        <w:spacing w:line="360" w:lineRule="auto"/>
        <w:jc w:val="both"/>
        <w:textAlignment w:val="auto"/>
        <w:rPr>
          <w:rFonts w:cs="Arial"/>
          <w:color w:val="000000"/>
          <w:sz w:val="22"/>
          <w:szCs w:val="22"/>
        </w:rPr>
      </w:pPr>
      <w:r w:rsidRPr="00C845CD">
        <w:rPr>
          <w:rFonts w:cs="Arial"/>
          <w:color w:val="000000"/>
          <w:sz w:val="22"/>
          <w:szCs w:val="22"/>
        </w:rPr>
        <w:t xml:space="preserve">The Academy Trust shall provide 30 days notice to the Secretary of State of its intention to dispose of assets for a consideration less than the best price that can reasonably be obtained, whether or not such disposal requires the Secretary of State’s consent under clause </w:t>
      </w:r>
      <w:r w:rsidR="006303A3" w:rsidRPr="00C845CD">
        <w:rPr>
          <w:rFonts w:cs="Arial"/>
          <w:color w:val="000000"/>
          <w:sz w:val="22"/>
          <w:szCs w:val="22"/>
        </w:rPr>
        <w:t>87</w:t>
      </w:r>
      <w:r w:rsidR="00F24482" w:rsidRPr="00C845CD">
        <w:rPr>
          <w:rFonts w:cs="Arial"/>
          <w:color w:val="000000"/>
          <w:sz w:val="22"/>
          <w:szCs w:val="22"/>
        </w:rPr>
        <w:t xml:space="preserve"> </w:t>
      </w:r>
      <w:r w:rsidRPr="00C845CD">
        <w:rPr>
          <w:rFonts w:cs="Arial"/>
          <w:color w:val="000000"/>
          <w:sz w:val="22"/>
          <w:szCs w:val="22"/>
        </w:rPr>
        <w:t>above.</w:t>
      </w:r>
      <w:bookmarkStart w:id="320" w:name="_DV_M360"/>
      <w:bookmarkEnd w:id="320"/>
    </w:p>
    <w:p w:rsidR="00C223B5" w:rsidRDefault="00645DA3" w:rsidP="00C223B5">
      <w:pPr>
        <w:pStyle w:val="Heading2"/>
        <w:keepNext w:val="0"/>
        <w:keepLines w:val="0"/>
        <w:spacing w:line="360" w:lineRule="auto"/>
        <w:jc w:val="both"/>
        <w:rPr>
          <w:rFonts w:cs="Arial"/>
          <w:color w:val="000000"/>
          <w:sz w:val="22"/>
          <w:szCs w:val="22"/>
        </w:rPr>
      </w:pPr>
      <w:bookmarkStart w:id="321" w:name="_DV_M361"/>
      <w:bookmarkStart w:id="322" w:name="_DV_M362"/>
      <w:bookmarkStart w:id="323" w:name="_Ref489290410"/>
      <w:bookmarkEnd w:id="321"/>
      <w:bookmarkEnd w:id="322"/>
      <w:r w:rsidRPr="00C845CD">
        <w:rPr>
          <w:rFonts w:cs="Arial"/>
          <w:color w:val="000000"/>
          <w:sz w:val="22"/>
          <w:szCs w:val="22"/>
        </w:rPr>
        <w:t>TERMINATION</w:t>
      </w:r>
    </w:p>
    <w:p w:rsidR="00C223B5" w:rsidRDefault="00645DA3" w:rsidP="00C223B5">
      <w:pPr>
        <w:pStyle w:val="Heading2"/>
        <w:keepNext w:val="0"/>
        <w:keepLines w:val="0"/>
        <w:numPr>
          <w:ilvl w:val="0"/>
          <w:numId w:val="5"/>
        </w:numPr>
        <w:spacing w:line="360" w:lineRule="auto"/>
        <w:jc w:val="both"/>
        <w:rPr>
          <w:rFonts w:cs="Arial"/>
          <w:b w:val="0"/>
          <w:color w:val="000000"/>
          <w:sz w:val="22"/>
          <w:szCs w:val="22"/>
        </w:rPr>
      </w:pPr>
      <w:r w:rsidRPr="00C845CD">
        <w:rPr>
          <w:rFonts w:cs="Arial"/>
          <w:b w:val="0"/>
          <w:color w:val="000000"/>
          <w:sz w:val="22"/>
          <w:szCs w:val="22"/>
        </w:rPr>
        <w:t>Either party may give not less than seven Academy F</w:t>
      </w:r>
      <w:r w:rsidR="001528C7" w:rsidRPr="00C845CD">
        <w:rPr>
          <w:rFonts w:cs="Arial"/>
          <w:b w:val="0"/>
          <w:color w:val="000000"/>
          <w:sz w:val="22"/>
          <w:szCs w:val="22"/>
        </w:rPr>
        <w:t>inancial</w:t>
      </w:r>
      <w:r w:rsidRPr="00C845CD">
        <w:rPr>
          <w:rFonts w:cs="Arial"/>
          <w:b w:val="0"/>
          <w:color w:val="000000"/>
          <w:sz w:val="22"/>
          <w:szCs w:val="22"/>
        </w:rPr>
        <w:t xml:space="preserve"> Years’ written notice to terminate this Agreement, such notice to expire on 31 August </w:t>
      </w:r>
      <w:r w:rsidR="00684EF1">
        <w:rPr>
          <w:rFonts w:cs="Arial"/>
          <w:b w:val="0"/>
          <w:color w:val="000000"/>
          <w:sz w:val="22"/>
          <w:szCs w:val="22"/>
        </w:rPr>
        <w:t>2019</w:t>
      </w:r>
      <w:r w:rsidR="00C2535F">
        <w:rPr>
          <w:rStyle w:val="FootnoteReference"/>
          <w:b w:val="0"/>
          <w:color w:val="000000"/>
          <w:sz w:val="22"/>
          <w:szCs w:val="22"/>
        </w:rPr>
        <w:footnoteReference w:id="7"/>
      </w:r>
      <w:r w:rsidRPr="00C845CD">
        <w:rPr>
          <w:rFonts w:cs="Arial"/>
          <w:b w:val="0"/>
          <w:color w:val="000000"/>
          <w:sz w:val="22"/>
          <w:szCs w:val="22"/>
        </w:rPr>
        <w:t xml:space="preserve"> or any subsequent anniversary of that date.  </w:t>
      </w:r>
    </w:p>
    <w:p w:rsidR="00C223B5" w:rsidRDefault="00645DA3" w:rsidP="00C223B5">
      <w:pPr>
        <w:pStyle w:val="Heading2"/>
        <w:keepNext w:val="0"/>
        <w:keepLines w:val="0"/>
        <w:numPr>
          <w:ilvl w:val="0"/>
          <w:numId w:val="5"/>
        </w:numPr>
        <w:spacing w:line="360" w:lineRule="auto"/>
        <w:jc w:val="both"/>
        <w:rPr>
          <w:rFonts w:cs="Arial"/>
          <w:b w:val="0"/>
          <w:color w:val="000000"/>
          <w:sz w:val="22"/>
          <w:szCs w:val="22"/>
        </w:rPr>
      </w:pPr>
      <w:r w:rsidRPr="00C845CD">
        <w:rPr>
          <w:rFonts w:cs="Arial"/>
          <w:b w:val="0"/>
          <w:color w:val="000000"/>
          <w:sz w:val="22"/>
          <w:szCs w:val="22"/>
        </w:rPr>
        <w:t>If the Secretary of State is of the opinion that the Academy no longer has the characteristics set out in clause 10 of this Agreement or that the conditions and requirements set out in clauses 12-3</w:t>
      </w:r>
      <w:r w:rsidR="00437C3A" w:rsidRPr="00C845CD">
        <w:rPr>
          <w:rFonts w:cs="Arial"/>
          <w:b w:val="0"/>
          <w:color w:val="000000"/>
          <w:sz w:val="22"/>
          <w:szCs w:val="22"/>
        </w:rPr>
        <w:t>3</w:t>
      </w:r>
      <w:r w:rsidRPr="00C845CD">
        <w:rPr>
          <w:rFonts w:cs="Arial"/>
          <w:b w:val="0"/>
          <w:color w:val="000000"/>
          <w:sz w:val="22"/>
          <w:szCs w:val="22"/>
        </w:rPr>
        <w:t xml:space="preserve"> of this Agreement are not being met, or that the Academy Trust is otherwise in material breach of the provisions of this Agreement, the Secretary of State may give notice of his provisional intention to terminate this Agreement.</w:t>
      </w:r>
    </w:p>
    <w:p w:rsidR="00C223B5" w:rsidRDefault="00645DA3" w:rsidP="00C223B5">
      <w:pPr>
        <w:pStyle w:val="Heading2"/>
        <w:keepNext w:val="0"/>
        <w:keepLines w:val="0"/>
        <w:numPr>
          <w:ilvl w:val="0"/>
          <w:numId w:val="5"/>
        </w:numPr>
        <w:jc w:val="both"/>
        <w:rPr>
          <w:rFonts w:cs="Arial"/>
          <w:b w:val="0"/>
          <w:color w:val="000000"/>
          <w:sz w:val="22"/>
          <w:szCs w:val="22"/>
        </w:rPr>
      </w:pPr>
      <w:r w:rsidRPr="00C845CD">
        <w:rPr>
          <w:rFonts w:cs="Arial"/>
          <w:b w:val="0"/>
          <w:color w:val="000000"/>
          <w:sz w:val="22"/>
          <w:szCs w:val="22"/>
        </w:rPr>
        <w:t>Any such notice shall be in writing and shall:</w:t>
      </w:r>
    </w:p>
    <w:p w:rsidR="00C223B5" w:rsidRDefault="00645DA3" w:rsidP="00C223B5">
      <w:pPr>
        <w:pStyle w:val="Heading2"/>
        <w:keepNext w:val="0"/>
        <w:keepLines w:val="0"/>
        <w:numPr>
          <w:ilvl w:val="1"/>
          <w:numId w:val="12"/>
        </w:numPr>
        <w:spacing w:before="0" w:after="0" w:line="360" w:lineRule="auto"/>
        <w:jc w:val="both"/>
        <w:rPr>
          <w:rFonts w:cs="Arial"/>
          <w:b w:val="0"/>
          <w:color w:val="000000"/>
          <w:sz w:val="22"/>
          <w:szCs w:val="22"/>
        </w:rPr>
      </w:pPr>
      <w:r w:rsidRPr="00C845CD">
        <w:rPr>
          <w:rFonts w:cs="Arial"/>
          <w:b w:val="0"/>
          <w:color w:val="000000"/>
          <w:sz w:val="22"/>
          <w:szCs w:val="22"/>
        </w:rPr>
        <w:t>state the grounds on which the Secretary of State considers the Academy no longer has the characteristics set out in clause 10 of this Agreement or is not meeting the conditions and requirements of clauses 12-3</w:t>
      </w:r>
      <w:r w:rsidR="00437C3A" w:rsidRPr="00C845CD">
        <w:rPr>
          <w:rFonts w:cs="Arial"/>
          <w:b w:val="0"/>
          <w:color w:val="000000"/>
          <w:sz w:val="22"/>
          <w:szCs w:val="22"/>
        </w:rPr>
        <w:t>3</w:t>
      </w:r>
      <w:r w:rsidRPr="00C845CD">
        <w:rPr>
          <w:rFonts w:cs="Arial"/>
          <w:b w:val="0"/>
          <w:color w:val="000000"/>
          <w:sz w:val="22"/>
          <w:szCs w:val="22"/>
        </w:rPr>
        <w:t xml:space="preserve"> of this Agreement or the Academy Trust is otherwise in material breach of the provisions of this Agreement;</w:t>
      </w:r>
    </w:p>
    <w:p w:rsidR="00C223B5" w:rsidRDefault="00645DA3" w:rsidP="00C223B5">
      <w:pPr>
        <w:pStyle w:val="Heading2"/>
        <w:keepNext w:val="0"/>
        <w:keepLines w:val="0"/>
        <w:numPr>
          <w:ilvl w:val="1"/>
          <w:numId w:val="12"/>
        </w:numPr>
        <w:spacing w:before="0" w:after="0" w:line="360" w:lineRule="auto"/>
        <w:jc w:val="both"/>
        <w:rPr>
          <w:rFonts w:cs="Arial"/>
          <w:b w:val="0"/>
          <w:color w:val="000000"/>
          <w:sz w:val="22"/>
          <w:szCs w:val="22"/>
        </w:rPr>
      </w:pPr>
      <w:r w:rsidRPr="00C845CD">
        <w:rPr>
          <w:rFonts w:cs="Arial"/>
          <w:b w:val="0"/>
          <w:color w:val="000000"/>
          <w:sz w:val="22"/>
          <w:szCs w:val="22"/>
        </w:rPr>
        <w:t>specify the measures needed to remedy the situation or breach;</w:t>
      </w:r>
    </w:p>
    <w:p w:rsidR="00C223B5" w:rsidRDefault="00645DA3" w:rsidP="00C223B5">
      <w:pPr>
        <w:pStyle w:val="Heading2"/>
        <w:keepNext w:val="0"/>
        <w:keepLines w:val="0"/>
        <w:numPr>
          <w:ilvl w:val="1"/>
          <w:numId w:val="12"/>
        </w:numPr>
        <w:spacing w:before="0" w:after="0" w:line="360" w:lineRule="auto"/>
        <w:jc w:val="both"/>
        <w:rPr>
          <w:rFonts w:cs="Arial"/>
          <w:b w:val="0"/>
          <w:color w:val="000000"/>
          <w:sz w:val="22"/>
          <w:szCs w:val="22"/>
        </w:rPr>
      </w:pPr>
      <w:r w:rsidRPr="00C845CD">
        <w:rPr>
          <w:rFonts w:cs="Arial"/>
          <w:b w:val="0"/>
          <w:color w:val="000000"/>
          <w:sz w:val="22"/>
          <w:szCs w:val="22"/>
        </w:rPr>
        <w:lastRenderedPageBreak/>
        <w:t>specify a reasonable date by which these measures are to be implemented; and</w:t>
      </w:r>
    </w:p>
    <w:p w:rsidR="00C223B5" w:rsidRDefault="00645DA3" w:rsidP="00C223B5">
      <w:pPr>
        <w:pStyle w:val="Heading2"/>
        <w:keepNext w:val="0"/>
        <w:keepLines w:val="0"/>
        <w:numPr>
          <w:ilvl w:val="1"/>
          <w:numId w:val="12"/>
        </w:numPr>
        <w:spacing w:before="0" w:after="0" w:line="360" w:lineRule="auto"/>
        <w:jc w:val="both"/>
        <w:rPr>
          <w:rFonts w:cs="Arial"/>
          <w:b w:val="0"/>
          <w:color w:val="000000"/>
          <w:sz w:val="22"/>
          <w:szCs w:val="22"/>
        </w:rPr>
      </w:pPr>
      <w:r w:rsidRPr="00C845CD">
        <w:rPr>
          <w:rFonts w:cs="Arial"/>
          <w:b w:val="0"/>
          <w:color w:val="000000"/>
          <w:sz w:val="22"/>
          <w:szCs w:val="22"/>
        </w:rPr>
        <w:t>state the form in which the Academy Trust is to provide its response and a reasonable date by which it must be provided.</w:t>
      </w:r>
    </w:p>
    <w:p w:rsidR="00C223B5" w:rsidRDefault="00645DA3" w:rsidP="00C223B5">
      <w:pPr>
        <w:pStyle w:val="Heading2"/>
        <w:keepNext w:val="0"/>
        <w:keepLines w:val="0"/>
        <w:numPr>
          <w:ilvl w:val="0"/>
          <w:numId w:val="5"/>
        </w:numPr>
        <w:spacing w:line="360" w:lineRule="auto"/>
        <w:jc w:val="both"/>
        <w:rPr>
          <w:rFonts w:cs="Arial"/>
          <w:b w:val="0"/>
          <w:color w:val="000000"/>
          <w:sz w:val="22"/>
          <w:szCs w:val="22"/>
        </w:rPr>
      </w:pPr>
      <w:r w:rsidRPr="00C845CD">
        <w:rPr>
          <w:rFonts w:cs="Arial"/>
          <w:b w:val="0"/>
          <w:color w:val="000000"/>
          <w:sz w:val="22"/>
          <w:szCs w:val="22"/>
        </w:rPr>
        <w:t>If no response is received by the date specified in accordance with clause 9</w:t>
      </w:r>
      <w:r w:rsidR="006303A3" w:rsidRPr="00C845CD">
        <w:rPr>
          <w:rFonts w:cs="Arial"/>
          <w:b w:val="0"/>
          <w:color w:val="000000"/>
          <w:sz w:val="22"/>
          <w:szCs w:val="22"/>
        </w:rPr>
        <w:t>1</w:t>
      </w:r>
      <w:r w:rsidRPr="00C845CD">
        <w:rPr>
          <w:rFonts w:cs="Arial"/>
          <w:b w:val="0"/>
          <w:color w:val="000000"/>
          <w:sz w:val="22"/>
          <w:szCs w:val="22"/>
        </w:rPr>
        <w:t xml:space="preserve">(d), the Secretary of State may give the Academy Trust 12 months, or such lesser period as he considers appropriate in the circumstances, written notice to terminate this Agreement.  </w:t>
      </w:r>
    </w:p>
    <w:p w:rsidR="00C223B5" w:rsidRDefault="00645DA3" w:rsidP="00C223B5">
      <w:pPr>
        <w:pStyle w:val="Heading2"/>
        <w:keepNext w:val="0"/>
        <w:keepLines w:val="0"/>
        <w:numPr>
          <w:ilvl w:val="0"/>
          <w:numId w:val="5"/>
        </w:numPr>
        <w:spacing w:line="360" w:lineRule="auto"/>
        <w:jc w:val="both"/>
        <w:rPr>
          <w:rFonts w:cs="Arial"/>
          <w:b w:val="0"/>
          <w:color w:val="000000"/>
          <w:sz w:val="22"/>
          <w:szCs w:val="22"/>
        </w:rPr>
      </w:pPr>
      <w:r w:rsidRPr="00C845CD">
        <w:rPr>
          <w:rFonts w:cs="Arial"/>
          <w:b w:val="0"/>
          <w:color w:val="000000"/>
          <w:sz w:val="22"/>
          <w:szCs w:val="22"/>
        </w:rPr>
        <w:t>If a response is received by the date specified in accordance with clause 9</w:t>
      </w:r>
      <w:r w:rsidR="006303A3" w:rsidRPr="00C845CD">
        <w:rPr>
          <w:rFonts w:cs="Arial"/>
          <w:b w:val="0"/>
          <w:color w:val="000000"/>
          <w:sz w:val="22"/>
          <w:szCs w:val="22"/>
        </w:rPr>
        <w:t>1</w:t>
      </w:r>
      <w:r w:rsidRPr="00C845CD">
        <w:rPr>
          <w:rFonts w:cs="Arial"/>
          <w:b w:val="0"/>
          <w:color w:val="000000"/>
          <w:sz w:val="22"/>
          <w:szCs w:val="22"/>
        </w:rPr>
        <w:t>(d) the Secretary of State shall consider it, and any representations made by the Academy Trust, and shall, within three months of its receipt, indicate that:</w:t>
      </w:r>
    </w:p>
    <w:p w:rsidR="00C223B5" w:rsidRDefault="00645DA3" w:rsidP="00C223B5">
      <w:pPr>
        <w:pStyle w:val="Heading2"/>
        <w:keepNext w:val="0"/>
        <w:keepLines w:val="0"/>
        <w:numPr>
          <w:ilvl w:val="1"/>
          <w:numId w:val="5"/>
        </w:numPr>
        <w:spacing w:before="0" w:after="0" w:line="360" w:lineRule="auto"/>
        <w:jc w:val="both"/>
        <w:rPr>
          <w:rFonts w:cs="Arial"/>
          <w:b w:val="0"/>
          <w:color w:val="000000"/>
          <w:sz w:val="22"/>
          <w:szCs w:val="22"/>
        </w:rPr>
      </w:pPr>
      <w:r w:rsidRPr="00C845CD">
        <w:rPr>
          <w:rFonts w:cs="Arial"/>
          <w:b w:val="0"/>
          <w:color w:val="000000"/>
          <w:sz w:val="22"/>
          <w:szCs w:val="22"/>
        </w:rPr>
        <w:t>he is content with the response and/or that the measures which he specified are being implemented; or</w:t>
      </w:r>
    </w:p>
    <w:p w:rsidR="00C223B5" w:rsidRDefault="00645DA3" w:rsidP="00C223B5">
      <w:pPr>
        <w:pStyle w:val="Heading2"/>
        <w:keepNext w:val="0"/>
        <w:keepLines w:val="0"/>
        <w:numPr>
          <w:ilvl w:val="1"/>
          <w:numId w:val="5"/>
        </w:numPr>
        <w:spacing w:before="0" w:after="0" w:line="360" w:lineRule="auto"/>
        <w:jc w:val="both"/>
        <w:rPr>
          <w:rFonts w:cs="Arial"/>
          <w:b w:val="0"/>
          <w:color w:val="000000"/>
          <w:sz w:val="22"/>
          <w:szCs w:val="22"/>
        </w:rPr>
      </w:pPr>
      <w:r w:rsidRPr="00C845CD">
        <w:rPr>
          <w:rFonts w:cs="Arial"/>
          <w:b w:val="0"/>
          <w:color w:val="000000"/>
          <w:sz w:val="22"/>
          <w:szCs w:val="22"/>
        </w:rPr>
        <w:t>he is content, subject to any further measures he reasonably specifies being implemented by a specified date or any evidence he requires that implementation of such measures have been successfully completed; or</w:t>
      </w:r>
    </w:p>
    <w:p w:rsidR="00C223B5" w:rsidRDefault="00645DA3" w:rsidP="00C223B5">
      <w:pPr>
        <w:pStyle w:val="Heading2"/>
        <w:keepNext w:val="0"/>
        <w:keepLines w:val="0"/>
        <w:numPr>
          <w:ilvl w:val="1"/>
          <w:numId w:val="5"/>
        </w:numPr>
        <w:spacing w:before="0" w:line="360" w:lineRule="auto"/>
        <w:jc w:val="both"/>
        <w:rPr>
          <w:rFonts w:cs="Arial"/>
          <w:b w:val="0"/>
          <w:color w:val="000000"/>
          <w:sz w:val="22"/>
          <w:szCs w:val="22"/>
        </w:rPr>
      </w:pPr>
      <w:r w:rsidRPr="00C845CD">
        <w:rPr>
          <w:rFonts w:cs="Arial"/>
          <w:b w:val="0"/>
          <w:color w:val="000000"/>
          <w:sz w:val="22"/>
          <w:szCs w:val="22"/>
        </w:rPr>
        <w:t xml:space="preserve">he is not satisfied, that he does not believe that he can be reasonably satisfied, and that he will proceed to terminate this Agreement. </w:t>
      </w:r>
    </w:p>
    <w:p w:rsidR="00C223B5" w:rsidRDefault="00645DA3" w:rsidP="00C223B5">
      <w:pPr>
        <w:pStyle w:val="Heading2"/>
        <w:keepNext w:val="0"/>
        <w:keepLines w:val="0"/>
        <w:numPr>
          <w:ilvl w:val="0"/>
          <w:numId w:val="5"/>
        </w:numPr>
        <w:spacing w:line="360" w:lineRule="auto"/>
        <w:jc w:val="both"/>
        <w:rPr>
          <w:rFonts w:cs="Arial"/>
          <w:b w:val="0"/>
          <w:color w:val="000000"/>
          <w:sz w:val="22"/>
          <w:szCs w:val="22"/>
        </w:rPr>
      </w:pPr>
      <w:r w:rsidRPr="00C845CD">
        <w:rPr>
          <w:rFonts w:cs="Arial"/>
          <w:b w:val="0"/>
          <w:color w:val="000000"/>
          <w:sz w:val="22"/>
          <w:szCs w:val="22"/>
        </w:rPr>
        <w:t>In the circumstances of clause 9</w:t>
      </w:r>
      <w:r w:rsidR="006303A3" w:rsidRPr="00C845CD">
        <w:rPr>
          <w:rFonts w:cs="Arial"/>
          <w:b w:val="0"/>
          <w:color w:val="000000"/>
          <w:sz w:val="22"/>
          <w:szCs w:val="22"/>
        </w:rPr>
        <w:t>3</w:t>
      </w:r>
      <w:r w:rsidRPr="00C845CD">
        <w:rPr>
          <w:rFonts w:cs="Arial"/>
          <w:b w:val="0"/>
          <w:color w:val="000000"/>
          <w:sz w:val="22"/>
          <w:szCs w:val="22"/>
        </w:rPr>
        <w:t xml:space="preserve">(c) the Secretary of State shall notify the Academy Trust why he believes that he cannot be reasonably satisfied and, if so requested by the Academy Trust within thirty days from such notification, he shall meet a deputation including representatives from </w:t>
      </w:r>
      <w:r w:rsidR="00F643C2" w:rsidRPr="00C845CD">
        <w:rPr>
          <w:rFonts w:cs="Arial"/>
          <w:b w:val="0"/>
          <w:color w:val="000000"/>
          <w:sz w:val="22"/>
          <w:szCs w:val="22"/>
        </w:rPr>
        <w:t xml:space="preserve">the </w:t>
      </w:r>
      <w:r w:rsidRPr="00C845CD">
        <w:rPr>
          <w:rFonts w:cs="Arial"/>
          <w:b w:val="0"/>
          <w:color w:val="000000"/>
          <w:sz w:val="22"/>
          <w:szCs w:val="22"/>
        </w:rPr>
        <w:t>Governing Body to discuss his concerns. If following such meeting he has good reasons for remaining satisfied that the Academy does not and will not have the characteristics set out in clause 10 of this Agreement or does not and will not meet the conditions and requirements set out in clauses 12-3</w:t>
      </w:r>
      <w:r w:rsidR="00437C3A" w:rsidRPr="00C845CD">
        <w:rPr>
          <w:rFonts w:cs="Arial"/>
          <w:b w:val="0"/>
          <w:color w:val="000000"/>
          <w:sz w:val="22"/>
          <w:szCs w:val="22"/>
        </w:rPr>
        <w:t>3</w:t>
      </w:r>
      <w:r w:rsidRPr="00C845CD">
        <w:rPr>
          <w:rFonts w:cs="Arial"/>
          <w:b w:val="0"/>
          <w:color w:val="000000"/>
          <w:sz w:val="22"/>
          <w:szCs w:val="22"/>
        </w:rPr>
        <w:t xml:space="preserve"> of this Agreement or the Academy Trust is in material breach of the provisions of this Agreement and such breach will not be remedied to his reasonable satisfaction, he shall give the Academy Trust twelve months written notice to terminate this Agreement.</w:t>
      </w:r>
    </w:p>
    <w:p w:rsidR="00C223B5" w:rsidRDefault="00645DA3" w:rsidP="00C223B5">
      <w:pPr>
        <w:pStyle w:val="Heading2"/>
        <w:keepNext w:val="0"/>
        <w:keepLines w:val="0"/>
        <w:numPr>
          <w:ilvl w:val="0"/>
          <w:numId w:val="5"/>
        </w:numPr>
        <w:spacing w:line="360" w:lineRule="auto"/>
        <w:jc w:val="both"/>
        <w:rPr>
          <w:rFonts w:cs="Arial"/>
          <w:b w:val="0"/>
          <w:color w:val="000000"/>
          <w:sz w:val="22"/>
          <w:szCs w:val="22"/>
        </w:rPr>
      </w:pPr>
      <w:r w:rsidRPr="00C845CD">
        <w:rPr>
          <w:rFonts w:cs="Arial"/>
          <w:b w:val="0"/>
          <w:color w:val="000000"/>
          <w:sz w:val="22"/>
          <w:szCs w:val="22"/>
        </w:rPr>
        <w:t xml:space="preserve">If the Secretary of State has cause to serve a notice on the Academy Trust under section 165 of the Education Act 2002 and a determination (from which all rights of appeal have been exhausted) has been made that the Academy shall be struck off the Register of Independent Schools, the period of twelve months notice referred to in clause </w:t>
      </w:r>
      <w:r w:rsidR="006303A3" w:rsidRPr="00C845CD">
        <w:rPr>
          <w:rFonts w:cs="Arial"/>
          <w:b w:val="0"/>
          <w:color w:val="000000"/>
          <w:sz w:val="22"/>
          <w:szCs w:val="22"/>
        </w:rPr>
        <w:t>94</w:t>
      </w:r>
      <w:r w:rsidRPr="00C845CD">
        <w:rPr>
          <w:rFonts w:cs="Arial"/>
          <w:b w:val="0"/>
          <w:color w:val="000000"/>
          <w:sz w:val="22"/>
          <w:szCs w:val="22"/>
        </w:rPr>
        <w:t xml:space="preserve"> may be shortened to a period deemed appropriate by the Secretary of State. </w:t>
      </w:r>
    </w:p>
    <w:p w:rsidR="00575FC5" w:rsidRDefault="00575FC5" w:rsidP="00575FC5"/>
    <w:p w:rsidR="00575FC5" w:rsidRPr="00575FC5" w:rsidRDefault="00575FC5" w:rsidP="00575FC5"/>
    <w:p w:rsidR="00C223B5" w:rsidRDefault="00645DA3" w:rsidP="00C223B5">
      <w:pPr>
        <w:pStyle w:val="Heading2"/>
        <w:keepNext w:val="0"/>
        <w:keepLines w:val="0"/>
        <w:numPr>
          <w:ilvl w:val="0"/>
          <w:numId w:val="5"/>
        </w:numPr>
        <w:spacing w:line="360" w:lineRule="auto"/>
        <w:jc w:val="both"/>
        <w:rPr>
          <w:rFonts w:cs="Arial"/>
          <w:b w:val="0"/>
          <w:color w:val="000000"/>
          <w:sz w:val="22"/>
          <w:szCs w:val="22"/>
        </w:rPr>
      </w:pPr>
      <w:r w:rsidRPr="00C845CD">
        <w:rPr>
          <w:rFonts w:cs="Arial"/>
          <w:b w:val="0"/>
          <w:color w:val="000000"/>
          <w:sz w:val="22"/>
          <w:szCs w:val="22"/>
        </w:rPr>
        <w:lastRenderedPageBreak/>
        <w:t>A “Special Measures Termination Event Occurs” when:</w:t>
      </w:r>
    </w:p>
    <w:p w:rsidR="00C223B5" w:rsidRDefault="00645DA3" w:rsidP="00C223B5">
      <w:pPr>
        <w:pStyle w:val="Heading2"/>
        <w:keepNext w:val="0"/>
        <w:keepLines w:val="0"/>
        <w:numPr>
          <w:ilvl w:val="1"/>
          <w:numId w:val="5"/>
        </w:numPr>
        <w:spacing w:before="0" w:after="0" w:line="360" w:lineRule="auto"/>
        <w:jc w:val="both"/>
        <w:rPr>
          <w:rFonts w:cs="Arial"/>
          <w:b w:val="0"/>
          <w:color w:val="000000"/>
          <w:sz w:val="22"/>
          <w:szCs w:val="22"/>
        </w:rPr>
      </w:pPr>
      <w:r w:rsidRPr="00C845CD">
        <w:rPr>
          <w:rFonts w:cs="Arial"/>
          <w:b w:val="0"/>
          <w:color w:val="000000"/>
          <w:sz w:val="22"/>
          <w:szCs w:val="22"/>
        </w:rPr>
        <w:t>the Chief Inspector gives a notice to the Academy Trust in accordance with section 13(3) of the Education Act 2005 (the “Special Measures Notice”) stating that in his opinion special measures are required to be taken in relation to the Academy; and</w:t>
      </w:r>
    </w:p>
    <w:p w:rsidR="00C223B5" w:rsidRDefault="00645DA3" w:rsidP="00C223B5">
      <w:pPr>
        <w:pStyle w:val="Heading2"/>
        <w:keepNext w:val="0"/>
        <w:keepLines w:val="0"/>
        <w:numPr>
          <w:ilvl w:val="1"/>
          <w:numId w:val="5"/>
        </w:numPr>
        <w:spacing w:before="0" w:after="0" w:line="360" w:lineRule="auto"/>
        <w:jc w:val="both"/>
        <w:rPr>
          <w:rFonts w:cs="Arial"/>
          <w:b w:val="0"/>
          <w:color w:val="000000"/>
          <w:sz w:val="22"/>
          <w:szCs w:val="22"/>
        </w:rPr>
      </w:pPr>
      <w:r w:rsidRPr="00C845CD">
        <w:rPr>
          <w:rFonts w:cs="Arial"/>
          <w:b w:val="0"/>
          <w:color w:val="000000"/>
          <w:sz w:val="22"/>
          <w:szCs w:val="22"/>
        </w:rPr>
        <w:t>the Chief Inspector carries out a subsequent inspection of the Academy in accordance with the Education Act 2005 and makes a report in accordance with the Education Act 2005 stating that the Academy has made inadequate progress since the date of the Special Measures Notice; and</w:t>
      </w:r>
    </w:p>
    <w:p w:rsidR="00C223B5" w:rsidRDefault="00645DA3" w:rsidP="00C223B5">
      <w:pPr>
        <w:pStyle w:val="Heading2"/>
        <w:keepNext w:val="0"/>
        <w:keepLines w:val="0"/>
        <w:numPr>
          <w:ilvl w:val="1"/>
          <w:numId w:val="5"/>
        </w:numPr>
        <w:spacing w:before="0" w:after="0" w:line="360" w:lineRule="auto"/>
        <w:jc w:val="both"/>
        <w:rPr>
          <w:rFonts w:cs="Arial"/>
          <w:b w:val="0"/>
          <w:color w:val="000000"/>
          <w:sz w:val="22"/>
          <w:szCs w:val="22"/>
        </w:rPr>
      </w:pPr>
      <w:r w:rsidRPr="00C845CD">
        <w:rPr>
          <w:rFonts w:cs="Arial"/>
          <w:b w:val="0"/>
          <w:color w:val="000000"/>
          <w:sz w:val="22"/>
          <w:szCs w:val="22"/>
        </w:rPr>
        <w:t>the Secretary of State shall have requested the Academy Trust to deliver within 10 Business Days a written statement (a “Further Action Statement”) of the action the Academy Trust proposes to take, and the period within which it proposes to take such action, or, if it does not propose to take any action, the reasons for not doing so; and</w:t>
      </w:r>
    </w:p>
    <w:p w:rsidR="00C223B5" w:rsidRDefault="00645DA3" w:rsidP="00C223B5">
      <w:pPr>
        <w:pStyle w:val="Heading2"/>
        <w:keepNext w:val="0"/>
        <w:keepLines w:val="0"/>
        <w:numPr>
          <w:ilvl w:val="1"/>
          <w:numId w:val="5"/>
        </w:numPr>
        <w:spacing w:before="0" w:after="0" w:line="360" w:lineRule="auto"/>
        <w:jc w:val="both"/>
        <w:rPr>
          <w:rFonts w:cs="Arial"/>
          <w:b w:val="0"/>
          <w:color w:val="000000"/>
          <w:sz w:val="22"/>
          <w:szCs w:val="22"/>
        </w:rPr>
      </w:pPr>
      <w:r w:rsidRPr="00C845CD">
        <w:rPr>
          <w:rFonts w:cs="Arial"/>
          <w:b w:val="0"/>
          <w:color w:val="000000"/>
          <w:sz w:val="22"/>
          <w:szCs w:val="22"/>
        </w:rPr>
        <w:t xml:space="preserve">the Secretary of State, having considered the Further Action Statement, is not satisfied that any action proposed to be taken by the Academy Trust is sufficient in all the circumstances, or, if no Further Action Statement shall have been given to the Secretary of State within the requested timeframe or otherwise. </w:t>
      </w:r>
    </w:p>
    <w:p w:rsidR="00C223B5" w:rsidRDefault="00645DA3" w:rsidP="00C223B5">
      <w:pPr>
        <w:pStyle w:val="Heading2"/>
        <w:keepNext w:val="0"/>
        <w:keepLines w:val="0"/>
        <w:numPr>
          <w:ilvl w:val="0"/>
          <w:numId w:val="5"/>
        </w:numPr>
        <w:spacing w:line="360" w:lineRule="auto"/>
        <w:jc w:val="both"/>
        <w:rPr>
          <w:rFonts w:cs="Arial"/>
          <w:b w:val="0"/>
          <w:color w:val="000000"/>
          <w:sz w:val="22"/>
          <w:szCs w:val="22"/>
        </w:rPr>
      </w:pPr>
      <w:r w:rsidRPr="00C845CD">
        <w:rPr>
          <w:rFonts w:cs="Arial"/>
          <w:b w:val="0"/>
          <w:color w:val="000000"/>
          <w:sz w:val="22"/>
          <w:szCs w:val="22"/>
        </w:rPr>
        <w:t>If a Special Measures Termination Event occurs, the Secretary of State may:</w:t>
      </w:r>
    </w:p>
    <w:p w:rsidR="00C223B5" w:rsidRDefault="00645DA3" w:rsidP="00C223B5">
      <w:pPr>
        <w:pStyle w:val="Heading2"/>
        <w:keepNext w:val="0"/>
        <w:keepLines w:val="0"/>
        <w:numPr>
          <w:ilvl w:val="1"/>
          <w:numId w:val="5"/>
        </w:numPr>
        <w:spacing w:before="0" w:after="0" w:line="360" w:lineRule="auto"/>
        <w:jc w:val="both"/>
        <w:rPr>
          <w:rFonts w:cs="Arial"/>
          <w:b w:val="0"/>
          <w:color w:val="000000"/>
          <w:sz w:val="22"/>
          <w:szCs w:val="22"/>
        </w:rPr>
      </w:pPr>
      <w:r w:rsidRPr="00C845CD">
        <w:rPr>
          <w:rFonts w:cs="Arial"/>
          <w:b w:val="0"/>
          <w:color w:val="000000"/>
          <w:sz w:val="22"/>
          <w:szCs w:val="22"/>
        </w:rPr>
        <w:t xml:space="preserve">by notice in writing to the Academy Trust terminate this Agreement forthwith; or </w:t>
      </w:r>
    </w:p>
    <w:p w:rsidR="00C223B5" w:rsidRDefault="00645DA3" w:rsidP="00C223B5">
      <w:pPr>
        <w:pStyle w:val="Heading2"/>
        <w:keepNext w:val="0"/>
        <w:keepLines w:val="0"/>
        <w:numPr>
          <w:ilvl w:val="1"/>
          <w:numId w:val="5"/>
        </w:numPr>
        <w:spacing w:before="0" w:after="0" w:line="360" w:lineRule="auto"/>
        <w:jc w:val="both"/>
        <w:rPr>
          <w:rFonts w:cs="Arial"/>
          <w:b w:val="0"/>
          <w:color w:val="000000"/>
          <w:sz w:val="22"/>
          <w:szCs w:val="22"/>
        </w:rPr>
      </w:pPr>
      <w:r w:rsidRPr="00C845CD">
        <w:rPr>
          <w:rFonts w:cs="Arial"/>
          <w:b w:val="0"/>
          <w:color w:val="000000"/>
          <w:sz w:val="22"/>
          <w:szCs w:val="22"/>
        </w:rPr>
        <w:t xml:space="preserve">appoint such Further Governors to the Academy Trust as he thinks fit in accordance with the Articles and/or may provide up to 12 months’ notice in writing to terminate this Agreement.  </w:t>
      </w:r>
    </w:p>
    <w:p w:rsidR="003120AA" w:rsidRDefault="003120AA">
      <w:pPr>
        <w:rPr>
          <w:bCs/>
          <w:sz w:val="22"/>
        </w:rPr>
      </w:pPr>
    </w:p>
    <w:p w:rsidR="00C223B5" w:rsidRDefault="00645DA3" w:rsidP="00C223B5">
      <w:pPr>
        <w:pStyle w:val="Heading2"/>
        <w:keepNext w:val="0"/>
        <w:keepLines w:val="0"/>
        <w:numPr>
          <w:ilvl w:val="0"/>
          <w:numId w:val="5"/>
        </w:numPr>
        <w:spacing w:line="360" w:lineRule="auto"/>
        <w:jc w:val="both"/>
        <w:rPr>
          <w:rFonts w:cs="Arial"/>
          <w:b w:val="0"/>
          <w:color w:val="000000"/>
          <w:sz w:val="22"/>
          <w:szCs w:val="22"/>
        </w:rPr>
      </w:pPr>
      <w:r w:rsidRPr="00C845CD">
        <w:rPr>
          <w:rFonts w:cs="Arial"/>
          <w:b w:val="0"/>
          <w:color w:val="000000"/>
          <w:sz w:val="22"/>
          <w:szCs w:val="22"/>
        </w:rPr>
        <w:t xml:space="preserve">In the event that the Secretary of State appoints Further Governors in accordance with clause </w:t>
      </w:r>
      <w:r w:rsidR="006303A3" w:rsidRPr="00C845CD">
        <w:rPr>
          <w:rFonts w:cs="Arial"/>
          <w:b w:val="0"/>
          <w:color w:val="000000"/>
          <w:sz w:val="22"/>
          <w:szCs w:val="22"/>
        </w:rPr>
        <w:t>97</w:t>
      </w:r>
      <w:r w:rsidRPr="00C845CD">
        <w:rPr>
          <w:rFonts w:cs="Arial"/>
          <w:b w:val="0"/>
          <w:color w:val="000000"/>
          <w:sz w:val="22"/>
          <w:szCs w:val="22"/>
        </w:rPr>
        <w:t>(b), the Academy Trust must, upon the request of the Secretary of State, procure the resignation of the Governors appointed in accordance with the Article 50 of the Articles of Association</w:t>
      </w:r>
      <w:r w:rsidR="00D76C43" w:rsidRPr="00C845CD">
        <w:rPr>
          <w:rFonts w:cs="Arial"/>
          <w:b w:val="0"/>
          <w:color w:val="000000"/>
          <w:sz w:val="22"/>
          <w:szCs w:val="22"/>
        </w:rPr>
        <w:t>.</w:t>
      </w:r>
      <w:r w:rsidRPr="00C845CD">
        <w:rPr>
          <w:rFonts w:cs="Arial"/>
          <w:b w:val="0"/>
          <w:color w:val="000000"/>
          <w:sz w:val="22"/>
          <w:szCs w:val="22"/>
        </w:rPr>
        <w:t xml:space="preserve">   </w:t>
      </w:r>
    </w:p>
    <w:p w:rsidR="00C223B5" w:rsidRDefault="00645DA3" w:rsidP="00C223B5">
      <w:pPr>
        <w:pStyle w:val="Heading2"/>
        <w:keepNext w:val="0"/>
        <w:keepLines w:val="0"/>
        <w:numPr>
          <w:ilvl w:val="0"/>
          <w:numId w:val="5"/>
        </w:numPr>
        <w:spacing w:line="360" w:lineRule="auto"/>
        <w:jc w:val="both"/>
        <w:rPr>
          <w:rFonts w:cs="Arial"/>
          <w:b w:val="0"/>
          <w:color w:val="000000"/>
          <w:sz w:val="22"/>
          <w:szCs w:val="22"/>
        </w:rPr>
      </w:pPr>
      <w:r w:rsidRPr="00C845CD">
        <w:rPr>
          <w:rFonts w:cs="Arial"/>
          <w:b w:val="0"/>
          <w:color w:val="000000"/>
          <w:sz w:val="22"/>
          <w:szCs w:val="22"/>
        </w:rPr>
        <w:t>The Secretary of State may at any time by notice in writing terminate this Agreement forthwith on the occurrence of any of the following events:-</w:t>
      </w:r>
      <w:bookmarkStart w:id="324" w:name="_DV_M363"/>
      <w:bookmarkEnd w:id="323"/>
      <w:bookmarkEnd w:id="324"/>
    </w:p>
    <w:p w:rsidR="00C223B5" w:rsidRDefault="00645DA3" w:rsidP="00C223B5">
      <w:pPr>
        <w:pStyle w:val="Heading2"/>
        <w:keepNext w:val="0"/>
        <w:keepLines w:val="0"/>
        <w:numPr>
          <w:ilvl w:val="1"/>
          <w:numId w:val="5"/>
        </w:numPr>
        <w:spacing w:before="0" w:after="0" w:line="360" w:lineRule="auto"/>
        <w:jc w:val="both"/>
        <w:rPr>
          <w:rFonts w:cs="Arial"/>
          <w:b w:val="0"/>
          <w:color w:val="000000"/>
          <w:sz w:val="22"/>
          <w:szCs w:val="22"/>
        </w:rPr>
      </w:pPr>
      <w:r w:rsidRPr="00C845CD">
        <w:rPr>
          <w:rFonts w:cs="Arial"/>
          <w:b w:val="0"/>
          <w:color w:val="000000"/>
          <w:sz w:val="22"/>
          <w:szCs w:val="22"/>
        </w:rPr>
        <w:t>the Academy Trust calls a meeting of its creditors (whether formal or informal) or enters into any composition or arrangement (whether formal or informal) with its creditors; or</w:t>
      </w:r>
      <w:bookmarkStart w:id="325" w:name="_DV_M364"/>
      <w:bookmarkEnd w:id="325"/>
    </w:p>
    <w:p w:rsidR="00C223B5" w:rsidRDefault="00645DA3" w:rsidP="00C223B5">
      <w:pPr>
        <w:pStyle w:val="Heading2"/>
        <w:keepNext w:val="0"/>
        <w:keepLines w:val="0"/>
        <w:numPr>
          <w:ilvl w:val="1"/>
          <w:numId w:val="5"/>
        </w:numPr>
        <w:spacing w:before="0" w:after="0" w:line="360" w:lineRule="auto"/>
        <w:jc w:val="both"/>
        <w:rPr>
          <w:rFonts w:cs="Arial"/>
          <w:b w:val="0"/>
          <w:color w:val="000000"/>
          <w:sz w:val="22"/>
          <w:szCs w:val="22"/>
        </w:rPr>
      </w:pPr>
      <w:r w:rsidRPr="00C845CD">
        <w:rPr>
          <w:rFonts w:cs="Arial"/>
          <w:b w:val="0"/>
          <w:color w:val="000000"/>
          <w:sz w:val="22"/>
          <w:szCs w:val="22"/>
        </w:rPr>
        <w:t xml:space="preserve">the Academy Trust proposes a voluntary arrangement within Section 1 of the </w:t>
      </w:r>
      <w:r w:rsidRPr="00C845CD">
        <w:rPr>
          <w:rFonts w:cs="Arial"/>
          <w:b w:val="0"/>
          <w:color w:val="000000"/>
          <w:sz w:val="22"/>
          <w:szCs w:val="22"/>
        </w:rPr>
        <w:lastRenderedPageBreak/>
        <w:t>Insolvency Act 1986; or</w:t>
      </w:r>
      <w:bookmarkStart w:id="326" w:name="_DV_M365"/>
      <w:bookmarkStart w:id="327" w:name="_Ref458490512"/>
      <w:bookmarkEnd w:id="326"/>
    </w:p>
    <w:p w:rsidR="00C223B5" w:rsidRDefault="00645DA3" w:rsidP="00C223B5">
      <w:pPr>
        <w:pStyle w:val="Heading2"/>
        <w:keepNext w:val="0"/>
        <w:keepLines w:val="0"/>
        <w:numPr>
          <w:ilvl w:val="1"/>
          <w:numId w:val="10"/>
        </w:numPr>
        <w:spacing w:before="0" w:after="0" w:line="360" w:lineRule="auto"/>
        <w:jc w:val="both"/>
        <w:rPr>
          <w:rFonts w:cs="Arial"/>
          <w:b w:val="0"/>
          <w:color w:val="000000"/>
          <w:sz w:val="22"/>
          <w:szCs w:val="22"/>
        </w:rPr>
      </w:pPr>
      <w:r w:rsidRPr="00C845CD">
        <w:rPr>
          <w:rFonts w:cs="Arial"/>
          <w:b w:val="0"/>
          <w:color w:val="000000"/>
          <w:sz w:val="22"/>
          <w:szCs w:val="22"/>
        </w:rPr>
        <w:t>the Academy Trust is unable to pay its debts within the meaning of Section 123 of the Insolvency Act 1986 provided that, for the purposes of this clause,  Section 123 (1)(a) of the Insolvency Act 1986 shall have effect as if the amount of £10,000 was substituted for £750.  The Academy Trust shall not be deemed unable to pay its debts for the purposes of this clause if any such demand as is mentioned in the said Section is being contested in good faith by the Academy Trust; or</w:t>
      </w:r>
      <w:bookmarkStart w:id="328" w:name="_DV_M366"/>
      <w:bookmarkEnd w:id="327"/>
      <w:bookmarkEnd w:id="328"/>
    </w:p>
    <w:p w:rsidR="00C223B5" w:rsidRDefault="00645DA3" w:rsidP="00C223B5">
      <w:pPr>
        <w:pStyle w:val="Heading2"/>
        <w:keepNext w:val="0"/>
        <w:keepLines w:val="0"/>
        <w:numPr>
          <w:ilvl w:val="1"/>
          <w:numId w:val="10"/>
        </w:numPr>
        <w:spacing w:before="0" w:after="0" w:line="360" w:lineRule="auto"/>
        <w:jc w:val="both"/>
        <w:rPr>
          <w:rFonts w:cs="Arial"/>
          <w:b w:val="0"/>
          <w:color w:val="000000"/>
          <w:sz w:val="22"/>
          <w:szCs w:val="22"/>
        </w:rPr>
      </w:pPr>
      <w:r w:rsidRPr="00C845CD">
        <w:rPr>
          <w:rFonts w:cs="Arial"/>
          <w:b w:val="0"/>
          <w:color w:val="000000"/>
          <w:sz w:val="22"/>
          <w:szCs w:val="22"/>
        </w:rPr>
        <w:t>the Academy Trust has a receiver and manager (with the exception of Receivers and Managers or Interim Managers appointed by the Charity Commission under the Charities Act 1993 or any subsequent re-enactment of that Act), administrator or administrative receiver appointed over all or any part of its undertakings, assets or income; or</w:t>
      </w:r>
      <w:bookmarkStart w:id="329" w:name="_DV_M367"/>
      <w:bookmarkEnd w:id="329"/>
    </w:p>
    <w:p w:rsidR="00C223B5" w:rsidRDefault="00645DA3" w:rsidP="00C223B5">
      <w:pPr>
        <w:pStyle w:val="Heading2"/>
        <w:keepNext w:val="0"/>
        <w:keepLines w:val="0"/>
        <w:numPr>
          <w:ilvl w:val="1"/>
          <w:numId w:val="12"/>
        </w:numPr>
        <w:spacing w:before="0" w:after="0" w:line="360" w:lineRule="auto"/>
        <w:jc w:val="both"/>
        <w:rPr>
          <w:rFonts w:cs="Arial"/>
          <w:b w:val="0"/>
          <w:color w:val="000000"/>
          <w:sz w:val="22"/>
          <w:szCs w:val="22"/>
        </w:rPr>
      </w:pPr>
      <w:r w:rsidRPr="00C845CD">
        <w:rPr>
          <w:rFonts w:cs="Arial"/>
          <w:b w:val="0"/>
          <w:color w:val="000000"/>
          <w:sz w:val="22"/>
          <w:szCs w:val="22"/>
        </w:rPr>
        <w:t xml:space="preserve">any  </w:t>
      </w:r>
      <w:proofErr w:type="spellStart"/>
      <w:r w:rsidRPr="00C845CD">
        <w:rPr>
          <w:rFonts w:cs="Arial"/>
          <w:b w:val="0"/>
          <w:color w:val="000000"/>
          <w:sz w:val="22"/>
          <w:szCs w:val="22"/>
        </w:rPr>
        <w:t>distraint</w:t>
      </w:r>
      <w:proofErr w:type="spellEnd"/>
      <w:r w:rsidRPr="00C845CD">
        <w:rPr>
          <w:rFonts w:cs="Arial"/>
          <w:b w:val="0"/>
          <w:color w:val="000000"/>
          <w:sz w:val="22"/>
          <w:szCs w:val="22"/>
        </w:rPr>
        <w:t>, execution or other process is levied or enforced on any of the Academy Trust’s property and is not paid out, withdrawn or discharged within fifteen Business Days; or</w:t>
      </w:r>
      <w:bookmarkStart w:id="330" w:name="_DV_M368"/>
      <w:bookmarkEnd w:id="330"/>
    </w:p>
    <w:p w:rsidR="00C223B5" w:rsidRDefault="00645DA3" w:rsidP="00C223B5">
      <w:pPr>
        <w:pStyle w:val="Heading2"/>
        <w:keepNext w:val="0"/>
        <w:keepLines w:val="0"/>
        <w:numPr>
          <w:ilvl w:val="1"/>
          <w:numId w:val="12"/>
        </w:numPr>
        <w:spacing w:before="0" w:after="0" w:line="360" w:lineRule="auto"/>
        <w:jc w:val="both"/>
        <w:rPr>
          <w:rFonts w:cs="Arial"/>
          <w:b w:val="0"/>
          <w:color w:val="000000"/>
          <w:sz w:val="22"/>
          <w:szCs w:val="22"/>
        </w:rPr>
      </w:pPr>
      <w:r w:rsidRPr="00C845CD">
        <w:rPr>
          <w:rFonts w:cs="Arial"/>
          <w:b w:val="0"/>
          <w:color w:val="000000"/>
          <w:sz w:val="22"/>
          <w:szCs w:val="22"/>
        </w:rPr>
        <w:t>the Academy Trust has passed a resolution for its winding up; or</w:t>
      </w:r>
      <w:bookmarkStart w:id="331" w:name="_DV_M369"/>
      <w:bookmarkEnd w:id="331"/>
    </w:p>
    <w:p w:rsidR="00C223B5" w:rsidRDefault="00645DA3" w:rsidP="00C223B5">
      <w:pPr>
        <w:pStyle w:val="Heading2"/>
        <w:keepNext w:val="0"/>
        <w:keepLines w:val="0"/>
        <w:numPr>
          <w:ilvl w:val="1"/>
          <w:numId w:val="12"/>
        </w:numPr>
        <w:spacing w:before="0" w:after="0" w:line="360" w:lineRule="auto"/>
        <w:jc w:val="both"/>
        <w:rPr>
          <w:rFonts w:cs="Arial"/>
          <w:b w:val="0"/>
          <w:color w:val="000000"/>
          <w:sz w:val="22"/>
          <w:szCs w:val="22"/>
        </w:rPr>
      </w:pPr>
      <w:r w:rsidRPr="00C845CD">
        <w:rPr>
          <w:rFonts w:cs="Arial"/>
          <w:b w:val="0"/>
          <w:color w:val="000000"/>
          <w:sz w:val="22"/>
          <w:szCs w:val="22"/>
        </w:rPr>
        <w:t>an order is made for the winding up or administration of the Academy Trust.</w:t>
      </w:r>
      <w:bookmarkStart w:id="332" w:name="_DV_M371"/>
      <w:bookmarkEnd w:id="332"/>
    </w:p>
    <w:p w:rsidR="00C223B5" w:rsidRDefault="00645DA3" w:rsidP="00C223B5">
      <w:pPr>
        <w:pStyle w:val="Heading2"/>
        <w:keepNext w:val="0"/>
        <w:keepLines w:val="0"/>
        <w:numPr>
          <w:ilvl w:val="0"/>
          <w:numId w:val="5"/>
        </w:numPr>
        <w:spacing w:line="360" w:lineRule="auto"/>
        <w:jc w:val="both"/>
        <w:rPr>
          <w:rFonts w:cs="Arial"/>
          <w:b w:val="0"/>
          <w:color w:val="000000"/>
          <w:sz w:val="22"/>
          <w:szCs w:val="22"/>
        </w:rPr>
      </w:pPr>
      <w:r w:rsidRPr="00C845CD">
        <w:rPr>
          <w:rFonts w:cs="Arial"/>
          <w:b w:val="0"/>
          <w:color w:val="000000"/>
          <w:sz w:val="22"/>
          <w:szCs w:val="22"/>
        </w:rPr>
        <w:t>The Academy Trust shall notify the Secretary of State as soon as possible after receiving any petition which may result in an order for the winding up or administration of the Academy Trust and shall provide an explanation to the Secretary of State of the circumstances giving rise to the service of such a petition.</w:t>
      </w:r>
      <w:bookmarkStart w:id="333" w:name="_DV_M372"/>
      <w:bookmarkEnd w:id="333"/>
    </w:p>
    <w:p w:rsidR="00C223B5" w:rsidRDefault="00645DA3" w:rsidP="00C223B5">
      <w:pPr>
        <w:numPr>
          <w:ilvl w:val="0"/>
          <w:numId w:val="5"/>
        </w:numPr>
        <w:spacing w:line="360" w:lineRule="auto"/>
        <w:jc w:val="both"/>
        <w:rPr>
          <w:rFonts w:cs="Arial"/>
          <w:color w:val="000000"/>
          <w:sz w:val="22"/>
          <w:szCs w:val="22"/>
        </w:rPr>
      </w:pPr>
      <w:r w:rsidRPr="00C845CD">
        <w:rPr>
          <w:rFonts w:cs="Arial"/>
          <w:color w:val="000000"/>
          <w:sz w:val="22"/>
          <w:szCs w:val="22"/>
        </w:rPr>
        <w:t xml:space="preserve">If, following the exercise of the Secretary of State’s powers to appoint Additional Governors or Further Governors, pursuant to the Articles of Association the Members pass an ordinary or special resolution to remove one or more of those Additional or Further Governors appointed by the Secretary of State, the Secretary of State may give the Academy Trust 12 months, or such lesser period as he considers appropriate in the circumstances, written notice to terminate this Agreement. </w:t>
      </w:r>
    </w:p>
    <w:p w:rsidR="00C223B5" w:rsidRDefault="00C223B5" w:rsidP="00C223B5">
      <w:pPr>
        <w:jc w:val="both"/>
        <w:rPr>
          <w:rFonts w:cs="Arial"/>
          <w:color w:val="000000"/>
          <w:sz w:val="22"/>
          <w:szCs w:val="22"/>
        </w:rPr>
      </w:pPr>
    </w:p>
    <w:p w:rsidR="00C223B5" w:rsidRDefault="00645DA3" w:rsidP="00C223B5">
      <w:pPr>
        <w:numPr>
          <w:ilvl w:val="0"/>
          <w:numId w:val="5"/>
        </w:numPr>
        <w:spacing w:line="360" w:lineRule="auto"/>
        <w:jc w:val="both"/>
        <w:rPr>
          <w:rFonts w:cs="Arial"/>
          <w:color w:val="000000"/>
          <w:sz w:val="22"/>
          <w:szCs w:val="22"/>
        </w:rPr>
      </w:pPr>
      <w:r w:rsidRPr="00C845CD">
        <w:rPr>
          <w:rFonts w:cs="Arial"/>
          <w:color w:val="000000"/>
          <w:sz w:val="22"/>
          <w:szCs w:val="22"/>
        </w:rPr>
        <w:t>The Secretary of State’s right to terminate this Agreement under clause 10</w:t>
      </w:r>
      <w:r w:rsidR="006303A3" w:rsidRPr="00C845CD">
        <w:rPr>
          <w:rFonts w:cs="Arial"/>
          <w:color w:val="000000"/>
          <w:sz w:val="22"/>
          <w:szCs w:val="22"/>
        </w:rPr>
        <w:t>1</w:t>
      </w:r>
      <w:r w:rsidRPr="00C845CD">
        <w:rPr>
          <w:rFonts w:cs="Arial"/>
          <w:color w:val="000000"/>
          <w:sz w:val="22"/>
          <w:szCs w:val="22"/>
        </w:rPr>
        <w:t xml:space="preserve"> shall cease if he removes any of the Additional Governors or Further Governors</w:t>
      </w:r>
      <w:r w:rsidR="00EF2450" w:rsidRPr="00C845CD">
        <w:rPr>
          <w:rFonts w:cs="Arial"/>
          <w:color w:val="000000"/>
          <w:sz w:val="22"/>
          <w:szCs w:val="22"/>
        </w:rPr>
        <w:t xml:space="preserve"> </w:t>
      </w:r>
      <w:r w:rsidRPr="00C845CD">
        <w:rPr>
          <w:rFonts w:cs="Arial"/>
          <w:color w:val="000000"/>
          <w:sz w:val="22"/>
          <w:szCs w:val="22"/>
        </w:rPr>
        <w:t xml:space="preserve">which he has appointed pursuant to </w:t>
      </w:r>
      <w:r w:rsidR="00BC69BF" w:rsidRPr="00C845CD">
        <w:rPr>
          <w:rFonts w:cs="Arial"/>
          <w:color w:val="000000"/>
          <w:sz w:val="22"/>
          <w:szCs w:val="22"/>
        </w:rPr>
        <w:t xml:space="preserve">the </w:t>
      </w:r>
      <w:r w:rsidRPr="00C845CD">
        <w:rPr>
          <w:rFonts w:cs="Arial"/>
          <w:color w:val="000000"/>
          <w:sz w:val="22"/>
          <w:szCs w:val="22"/>
        </w:rPr>
        <w:t xml:space="preserve">Articles of Association. </w:t>
      </w:r>
    </w:p>
    <w:p w:rsidR="002E18FB" w:rsidRPr="00C845CD" w:rsidRDefault="002E18FB" w:rsidP="00C845CD">
      <w:pPr>
        <w:spacing w:line="360" w:lineRule="auto"/>
        <w:jc w:val="both"/>
        <w:rPr>
          <w:rFonts w:cs="Arial"/>
          <w:b/>
          <w:color w:val="000000"/>
          <w:sz w:val="22"/>
          <w:szCs w:val="22"/>
        </w:rPr>
      </w:pPr>
    </w:p>
    <w:p w:rsidR="002E18FB" w:rsidRPr="00C845CD" w:rsidRDefault="002E18FB" w:rsidP="00C845CD">
      <w:pPr>
        <w:spacing w:line="360" w:lineRule="auto"/>
        <w:jc w:val="both"/>
        <w:rPr>
          <w:rFonts w:cs="Arial"/>
          <w:bCs/>
          <w:color w:val="000000"/>
          <w:sz w:val="22"/>
          <w:szCs w:val="22"/>
        </w:rPr>
      </w:pPr>
      <w:r w:rsidRPr="00C845CD">
        <w:rPr>
          <w:rFonts w:cs="Arial"/>
          <w:b/>
          <w:color w:val="000000"/>
          <w:sz w:val="22"/>
          <w:szCs w:val="22"/>
        </w:rPr>
        <w:t>Change of Control of the Academy Trust</w:t>
      </w:r>
    </w:p>
    <w:p w:rsidR="002E18FB" w:rsidRPr="00C845CD" w:rsidRDefault="002E18FB" w:rsidP="00C845CD">
      <w:pPr>
        <w:spacing w:line="360" w:lineRule="auto"/>
        <w:jc w:val="both"/>
        <w:rPr>
          <w:rFonts w:cs="Arial"/>
          <w:bCs/>
          <w:color w:val="000000"/>
          <w:sz w:val="22"/>
          <w:szCs w:val="22"/>
        </w:rPr>
      </w:pPr>
    </w:p>
    <w:p w:rsidR="00C223B5" w:rsidRDefault="00204DAE" w:rsidP="00C223B5">
      <w:pPr>
        <w:spacing w:line="360" w:lineRule="auto"/>
        <w:ind w:left="426" w:hanging="426"/>
        <w:jc w:val="both"/>
        <w:rPr>
          <w:rFonts w:cs="Arial"/>
          <w:color w:val="000000"/>
          <w:sz w:val="22"/>
          <w:szCs w:val="22"/>
          <w:lang w:eastAsia="en-GB"/>
        </w:rPr>
      </w:pPr>
      <w:r w:rsidRPr="00C845CD">
        <w:rPr>
          <w:rFonts w:cs="Arial"/>
          <w:color w:val="000000"/>
          <w:sz w:val="22"/>
          <w:szCs w:val="22"/>
        </w:rPr>
        <w:t xml:space="preserve">102A) </w:t>
      </w:r>
      <w:r w:rsidR="002E18FB" w:rsidRPr="00C845CD">
        <w:rPr>
          <w:rFonts w:cs="Arial"/>
          <w:color w:val="000000"/>
          <w:sz w:val="22"/>
          <w:szCs w:val="22"/>
          <w:lang w:eastAsia="en-GB"/>
        </w:rPr>
        <w:t>The Secretary of State may at any time by notice in writing</w:t>
      </w:r>
      <w:r w:rsidR="00324709" w:rsidRPr="00C845CD">
        <w:rPr>
          <w:rFonts w:cs="Arial"/>
          <w:color w:val="000000"/>
          <w:sz w:val="22"/>
          <w:szCs w:val="22"/>
          <w:lang w:eastAsia="en-GB"/>
        </w:rPr>
        <w:t xml:space="preserve">, subject to clause 102C) </w:t>
      </w:r>
      <w:r w:rsidR="00324709" w:rsidRPr="00C845CD">
        <w:rPr>
          <w:rFonts w:cs="Arial"/>
          <w:color w:val="000000"/>
          <w:sz w:val="22"/>
          <w:szCs w:val="22"/>
          <w:lang w:eastAsia="en-GB"/>
        </w:rPr>
        <w:lastRenderedPageBreak/>
        <w:t>below,</w:t>
      </w:r>
      <w:r w:rsidR="002E18FB" w:rsidRPr="00C845CD">
        <w:rPr>
          <w:rFonts w:cs="Arial"/>
          <w:color w:val="000000"/>
          <w:sz w:val="22"/>
          <w:szCs w:val="22"/>
          <w:lang w:eastAsia="en-GB"/>
        </w:rPr>
        <w:t xml:space="preserve"> terminate this Agreement forthwith (or on such other date as he may in his absolute discretion determine) in the event that there is a change:</w:t>
      </w:r>
    </w:p>
    <w:p w:rsidR="00C223B5" w:rsidRDefault="002E18FB" w:rsidP="00C223B5">
      <w:pPr>
        <w:spacing w:line="360" w:lineRule="auto"/>
        <w:ind w:left="709"/>
        <w:jc w:val="both"/>
        <w:rPr>
          <w:rFonts w:cs="Arial"/>
          <w:color w:val="000000"/>
          <w:sz w:val="22"/>
          <w:szCs w:val="22"/>
          <w:lang w:eastAsia="en-GB"/>
        </w:rPr>
      </w:pPr>
      <w:r w:rsidRPr="00C845CD">
        <w:rPr>
          <w:rFonts w:cs="Arial"/>
          <w:color w:val="000000"/>
          <w:sz w:val="22"/>
          <w:szCs w:val="22"/>
          <w:lang w:eastAsia="en-GB"/>
        </w:rPr>
        <w:t xml:space="preserve">(a) </w:t>
      </w:r>
      <w:r w:rsidR="000618F2" w:rsidRPr="00C845CD">
        <w:rPr>
          <w:rFonts w:cs="Arial"/>
          <w:color w:val="000000"/>
          <w:sz w:val="22"/>
          <w:szCs w:val="22"/>
          <w:lang w:eastAsia="en-GB"/>
        </w:rPr>
        <w:t xml:space="preserve">in the Control of </w:t>
      </w:r>
      <w:r w:rsidRPr="00C845CD">
        <w:rPr>
          <w:rFonts w:cs="Arial"/>
          <w:color w:val="000000"/>
          <w:sz w:val="22"/>
          <w:szCs w:val="22"/>
          <w:lang w:eastAsia="en-GB"/>
        </w:rPr>
        <w:t>the Academy Trust;</w:t>
      </w:r>
    </w:p>
    <w:p w:rsidR="00C223B5" w:rsidRDefault="002E18FB" w:rsidP="00C223B5">
      <w:pPr>
        <w:tabs>
          <w:tab w:val="left" w:pos="1620"/>
        </w:tabs>
        <w:spacing w:line="360" w:lineRule="auto"/>
        <w:ind w:left="709"/>
        <w:jc w:val="both"/>
        <w:rPr>
          <w:rFonts w:cs="Arial"/>
          <w:color w:val="000000"/>
          <w:sz w:val="22"/>
          <w:szCs w:val="22"/>
          <w:lang w:eastAsia="en-GB"/>
        </w:rPr>
      </w:pPr>
      <w:r w:rsidRPr="00C845CD">
        <w:rPr>
          <w:rFonts w:cs="Arial"/>
          <w:color w:val="000000"/>
          <w:sz w:val="22"/>
          <w:szCs w:val="22"/>
          <w:lang w:eastAsia="en-GB"/>
        </w:rPr>
        <w:t xml:space="preserve">(b) </w:t>
      </w:r>
      <w:r w:rsidR="000618F2" w:rsidRPr="00C845CD">
        <w:rPr>
          <w:rFonts w:cs="Arial"/>
          <w:color w:val="000000"/>
          <w:sz w:val="22"/>
          <w:szCs w:val="22"/>
          <w:lang w:eastAsia="en-GB"/>
        </w:rPr>
        <w:t xml:space="preserve">in the Control of </w:t>
      </w:r>
      <w:r w:rsidRPr="00C845CD">
        <w:rPr>
          <w:rFonts w:cs="Arial"/>
          <w:color w:val="000000"/>
          <w:sz w:val="22"/>
          <w:szCs w:val="22"/>
          <w:lang w:eastAsia="en-GB"/>
        </w:rPr>
        <w:t>a legal entity that Controls the Academy Trust</w:t>
      </w:r>
      <w:r w:rsidR="000618F2" w:rsidRPr="00C845CD">
        <w:rPr>
          <w:rFonts w:cs="Arial"/>
          <w:color w:val="000000"/>
          <w:sz w:val="22"/>
          <w:szCs w:val="22"/>
          <w:lang w:eastAsia="en-GB"/>
        </w:rPr>
        <w:t>.</w:t>
      </w:r>
    </w:p>
    <w:p w:rsidR="00204DAE" w:rsidRPr="00C845CD" w:rsidRDefault="00204DAE" w:rsidP="00C845CD">
      <w:pPr>
        <w:tabs>
          <w:tab w:val="left" w:pos="1620"/>
        </w:tabs>
        <w:spacing w:line="360" w:lineRule="auto"/>
        <w:jc w:val="both"/>
        <w:rPr>
          <w:rFonts w:cs="Arial"/>
          <w:color w:val="000000"/>
          <w:sz w:val="22"/>
          <w:szCs w:val="22"/>
          <w:lang w:eastAsia="en-GB"/>
        </w:rPr>
      </w:pPr>
    </w:p>
    <w:p w:rsidR="00C223B5" w:rsidRDefault="00204DAE" w:rsidP="00C223B5">
      <w:pPr>
        <w:tabs>
          <w:tab w:val="left" w:pos="1620"/>
        </w:tabs>
        <w:spacing w:line="360" w:lineRule="auto"/>
        <w:ind w:left="426" w:hanging="426"/>
        <w:jc w:val="both"/>
        <w:rPr>
          <w:rFonts w:cs="Arial"/>
          <w:color w:val="000000"/>
          <w:sz w:val="22"/>
          <w:szCs w:val="22"/>
          <w:lang w:eastAsia="en-GB"/>
        </w:rPr>
      </w:pPr>
      <w:r w:rsidRPr="00C845CD">
        <w:rPr>
          <w:rFonts w:cs="Arial"/>
          <w:color w:val="000000"/>
          <w:sz w:val="22"/>
          <w:szCs w:val="22"/>
        </w:rPr>
        <w:t>102B) The Academy Trust shall, as soon as it is reasonably practicable to do so after it has become aware of any change or proposed chang</w:t>
      </w:r>
      <w:r w:rsidR="00200050" w:rsidRPr="00C845CD">
        <w:rPr>
          <w:rFonts w:cs="Arial"/>
          <w:color w:val="000000"/>
          <w:sz w:val="22"/>
          <w:szCs w:val="22"/>
        </w:rPr>
        <w:t xml:space="preserve">e of </w:t>
      </w:r>
      <w:r w:rsidRPr="00C845CD">
        <w:rPr>
          <w:rFonts w:cs="Arial"/>
          <w:color w:val="000000"/>
          <w:sz w:val="22"/>
          <w:szCs w:val="22"/>
        </w:rPr>
        <w:t xml:space="preserve">Control within the meaning of </w:t>
      </w:r>
      <w:r w:rsidR="00200050" w:rsidRPr="00C845CD">
        <w:rPr>
          <w:rFonts w:cs="Arial"/>
          <w:color w:val="000000"/>
          <w:sz w:val="22"/>
          <w:szCs w:val="22"/>
        </w:rPr>
        <w:t>clause</w:t>
      </w:r>
      <w:r w:rsidR="00200050" w:rsidRPr="00C845CD">
        <w:rPr>
          <w:rFonts w:cs="Arial"/>
          <w:color w:val="000000"/>
          <w:sz w:val="22"/>
          <w:szCs w:val="22"/>
          <w:lang w:eastAsia="en-GB"/>
        </w:rPr>
        <w:t xml:space="preserve"> </w:t>
      </w:r>
      <w:r w:rsidRPr="00C845CD">
        <w:rPr>
          <w:rFonts w:cs="Arial"/>
          <w:color w:val="000000"/>
          <w:sz w:val="22"/>
          <w:szCs w:val="22"/>
          <w:lang w:eastAsia="en-GB"/>
        </w:rPr>
        <w:t>102A), give written notice to the Secretary of State of such change or proposed change of Control</w:t>
      </w:r>
      <w:r w:rsidR="00324709" w:rsidRPr="00C845CD">
        <w:rPr>
          <w:rFonts w:cs="Arial"/>
          <w:color w:val="000000"/>
          <w:sz w:val="22"/>
          <w:szCs w:val="22"/>
          <w:lang w:eastAsia="en-GB"/>
        </w:rPr>
        <w:t xml:space="preserve">.  </w:t>
      </w:r>
    </w:p>
    <w:p w:rsidR="00324709" w:rsidRPr="00C845CD" w:rsidRDefault="00324709" w:rsidP="00C845CD">
      <w:pPr>
        <w:tabs>
          <w:tab w:val="left" w:pos="1620"/>
        </w:tabs>
        <w:spacing w:line="360" w:lineRule="auto"/>
        <w:jc w:val="both"/>
        <w:rPr>
          <w:rFonts w:cs="Arial"/>
          <w:color w:val="000000"/>
          <w:sz w:val="22"/>
          <w:szCs w:val="22"/>
          <w:lang w:eastAsia="en-GB"/>
        </w:rPr>
      </w:pPr>
    </w:p>
    <w:p w:rsidR="00204DAE" w:rsidRPr="00C845CD" w:rsidRDefault="00324709" w:rsidP="00C845CD">
      <w:pPr>
        <w:tabs>
          <w:tab w:val="left" w:pos="1620"/>
        </w:tabs>
        <w:spacing w:line="360" w:lineRule="auto"/>
        <w:jc w:val="both"/>
        <w:rPr>
          <w:rFonts w:cs="Arial"/>
          <w:color w:val="000000"/>
        </w:rPr>
      </w:pPr>
      <w:r w:rsidRPr="00C845CD">
        <w:rPr>
          <w:rFonts w:cs="Arial"/>
          <w:color w:val="000000"/>
          <w:sz w:val="22"/>
          <w:szCs w:val="22"/>
          <w:lang w:eastAsia="en-GB"/>
        </w:rPr>
        <w:t xml:space="preserve">102C) When </w:t>
      </w:r>
      <w:r w:rsidR="00204DAE" w:rsidRPr="00C845CD">
        <w:rPr>
          <w:rFonts w:cs="Arial"/>
          <w:color w:val="000000"/>
          <w:sz w:val="22"/>
          <w:szCs w:val="22"/>
          <w:lang w:eastAsia="en-GB"/>
        </w:rPr>
        <w:t>notifying the Secretary of State</w:t>
      </w:r>
      <w:r w:rsidRPr="00C845CD">
        <w:rPr>
          <w:rFonts w:cs="Arial"/>
          <w:color w:val="000000"/>
          <w:sz w:val="22"/>
          <w:szCs w:val="22"/>
          <w:lang w:eastAsia="en-GB"/>
        </w:rPr>
        <w:t xml:space="preserve"> further to clause 102B)</w:t>
      </w:r>
      <w:r w:rsidR="00204DAE" w:rsidRPr="00C845CD">
        <w:rPr>
          <w:rFonts w:cs="Arial"/>
          <w:color w:val="000000"/>
          <w:sz w:val="22"/>
          <w:szCs w:val="22"/>
          <w:lang w:eastAsia="en-GB"/>
        </w:rPr>
        <w:t xml:space="preserve">, the Academy Trust may seek the Secretary of State’s agreement that, if </w:t>
      </w:r>
      <w:r w:rsidRPr="00C845CD">
        <w:rPr>
          <w:rFonts w:cs="Arial"/>
          <w:color w:val="000000"/>
          <w:sz w:val="22"/>
          <w:szCs w:val="22"/>
          <w:lang w:eastAsia="en-GB"/>
        </w:rPr>
        <w:t xml:space="preserve">he is satisfied that the person assuming Control is suitable, </w:t>
      </w:r>
      <w:r w:rsidR="00204DAE" w:rsidRPr="00C845CD">
        <w:rPr>
          <w:rFonts w:cs="Arial"/>
          <w:color w:val="000000"/>
          <w:sz w:val="22"/>
          <w:szCs w:val="22"/>
          <w:lang w:eastAsia="en-GB"/>
        </w:rPr>
        <w:t>he will not in those circumstances exercise his right to terminate this Agreement further to clause 102A).</w:t>
      </w:r>
    </w:p>
    <w:p w:rsidR="00C223B5" w:rsidRDefault="00645DA3" w:rsidP="00C223B5">
      <w:pPr>
        <w:pStyle w:val="Heading2"/>
        <w:keepNext w:val="0"/>
        <w:keepLines w:val="0"/>
        <w:spacing w:line="360" w:lineRule="auto"/>
        <w:jc w:val="both"/>
        <w:rPr>
          <w:rFonts w:cs="Arial"/>
          <w:color w:val="000000"/>
          <w:sz w:val="22"/>
          <w:szCs w:val="22"/>
        </w:rPr>
      </w:pPr>
      <w:r w:rsidRPr="00C845CD">
        <w:rPr>
          <w:rFonts w:cs="Arial"/>
          <w:bCs/>
          <w:color w:val="000000"/>
          <w:sz w:val="22"/>
          <w:szCs w:val="22"/>
        </w:rPr>
        <w:t>Effect of Termination</w:t>
      </w:r>
      <w:bookmarkStart w:id="334" w:name="_DV_M373"/>
      <w:bookmarkEnd w:id="334"/>
    </w:p>
    <w:p w:rsidR="00C223B5" w:rsidRDefault="00645DA3" w:rsidP="00C223B5">
      <w:pPr>
        <w:pStyle w:val="Heading2"/>
        <w:keepNext w:val="0"/>
        <w:keepLines w:val="0"/>
        <w:numPr>
          <w:ilvl w:val="0"/>
          <w:numId w:val="5"/>
        </w:numPr>
        <w:spacing w:line="360" w:lineRule="auto"/>
        <w:jc w:val="both"/>
        <w:rPr>
          <w:rFonts w:cs="Arial"/>
          <w:b w:val="0"/>
          <w:color w:val="000000"/>
          <w:sz w:val="22"/>
          <w:szCs w:val="22"/>
        </w:rPr>
      </w:pPr>
      <w:r w:rsidRPr="00C845CD">
        <w:rPr>
          <w:rFonts w:cs="Arial"/>
          <w:b w:val="0"/>
          <w:color w:val="000000"/>
          <w:sz w:val="22"/>
          <w:szCs w:val="22"/>
        </w:rPr>
        <w:t xml:space="preserve">In the event of the termination of this Agreement however occurring the Secretary of State shall procure that his nominee (if any) shall resign as a member of the Academy Trust and shall co-operate in making any associated amendments to the Articles. </w:t>
      </w:r>
      <w:bookmarkStart w:id="335" w:name="_DV_M374"/>
      <w:bookmarkEnd w:id="335"/>
    </w:p>
    <w:p w:rsidR="00C223B5" w:rsidRDefault="00645DA3" w:rsidP="00C223B5">
      <w:pPr>
        <w:pStyle w:val="Heading2"/>
        <w:keepNext w:val="0"/>
        <w:keepLines w:val="0"/>
        <w:numPr>
          <w:ilvl w:val="0"/>
          <w:numId w:val="5"/>
        </w:numPr>
        <w:spacing w:line="360" w:lineRule="auto"/>
        <w:jc w:val="both"/>
        <w:rPr>
          <w:rFonts w:cs="Arial"/>
          <w:b w:val="0"/>
          <w:color w:val="000000"/>
          <w:sz w:val="22"/>
          <w:szCs w:val="22"/>
        </w:rPr>
      </w:pPr>
      <w:r w:rsidRPr="00C845CD">
        <w:rPr>
          <w:rFonts w:cs="Arial"/>
          <w:b w:val="0"/>
          <w:color w:val="000000"/>
          <w:sz w:val="22"/>
          <w:szCs w:val="22"/>
        </w:rPr>
        <w:t>In the event of termination of this Agreement however occurring, the school shall cease to be an Academy within the meaning of Section 1 of the Academies Act 2010.</w:t>
      </w:r>
    </w:p>
    <w:p w:rsidR="00C223B5" w:rsidRDefault="00645DA3" w:rsidP="00C223B5">
      <w:pPr>
        <w:pStyle w:val="Heading2"/>
        <w:keepNext w:val="0"/>
        <w:keepLines w:val="0"/>
        <w:numPr>
          <w:ilvl w:val="0"/>
          <w:numId w:val="5"/>
        </w:numPr>
        <w:spacing w:line="360" w:lineRule="auto"/>
        <w:jc w:val="both"/>
        <w:rPr>
          <w:rFonts w:cs="Arial"/>
          <w:b w:val="0"/>
          <w:color w:val="000000"/>
          <w:sz w:val="22"/>
          <w:szCs w:val="22"/>
        </w:rPr>
      </w:pPr>
      <w:r w:rsidRPr="00C845CD">
        <w:rPr>
          <w:rFonts w:cs="Arial"/>
          <w:b w:val="0"/>
          <w:color w:val="000000"/>
          <w:sz w:val="22"/>
          <w:szCs w:val="22"/>
        </w:rPr>
        <w:t>Subject to clause 1</w:t>
      </w:r>
      <w:r w:rsidR="006303A3" w:rsidRPr="00C845CD">
        <w:rPr>
          <w:rFonts w:cs="Arial"/>
          <w:b w:val="0"/>
          <w:color w:val="000000"/>
          <w:sz w:val="22"/>
          <w:szCs w:val="22"/>
        </w:rPr>
        <w:t>06</w:t>
      </w:r>
      <w:r w:rsidRPr="00C845CD">
        <w:rPr>
          <w:rFonts w:cs="Arial"/>
          <w:b w:val="0"/>
          <w:color w:val="000000"/>
          <w:sz w:val="22"/>
          <w:szCs w:val="22"/>
        </w:rPr>
        <w:t>, if the Secretary of State terminates this Agreement for reasons other than that a Special Measures Termination Event occurs, that the Academy no longer has the characteristics set out in clause 10 of this Agreement, or is no longer meeting the conditions and requirements set out in clauses 12-3</w:t>
      </w:r>
      <w:r w:rsidR="00437C3A" w:rsidRPr="00C845CD">
        <w:rPr>
          <w:rFonts w:cs="Arial"/>
          <w:b w:val="0"/>
          <w:color w:val="000000"/>
          <w:sz w:val="22"/>
          <w:szCs w:val="22"/>
        </w:rPr>
        <w:t>3</w:t>
      </w:r>
      <w:r w:rsidRPr="00C845CD">
        <w:rPr>
          <w:rFonts w:cs="Arial"/>
          <w:b w:val="0"/>
          <w:color w:val="000000"/>
          <w:sz w:val="22"/>
          <w:szCs w:val="22"/>
        </w:rPr>
        <w:t xml:space="preserve"> of this Agreement or that the Academy Trust is otherwise in material breach of the provisions of this Agreement, the Secretary of State shall indemnify the Academy Trust.</w:t>
      </w:r>
    </w:p>
    <w:p w:rsidR="00C223B5" w:rsidRDefault="00645DA3" w:rsidP="00C223B5">
      <w:pPr>
        <w:pStyle w:val="Heading2"/>
        <w:keepNext w:val="0"/>
        <w:keepLines w:val="0"/>
        <w:numPr>
          <w:ilvl w:val="0"/>
          <w:numId w:val="5"/>
        </w:numPr>
        <w:spacing w:line="360" w:lineRule="auto"/>
        <w:jc w:val="both"/>
        <w:rPr>
          <w:rFonts w:cs="Arial"/>
          <w:b w:val="0"/>
          <w:color w:val="000000"/>
          <w:sz w:val="22"/>
          <w:szCs w:val="22"/>
        </w:rPr>
      </w:pPr>
      <w:r w:rsidRPr="00C845CD">
        <w:rPr>
          <w:rFonts w:cs="Arial"/>
          <w:b w:val="0"/>
          <w:color w:val="000000"/>
          <w:sz w:val="22"/>
          <w:szCs w:val="22"/>
        </w:rPr>
        <w:t xml:space="preserve">The amount of any such indemnity shall be determined by the Secretary of State having regard to any representations made to him by the Academy Trust, and shall be paid at such times and in such manner as the Secretary of State may reasonably think fit. </w:t>
      </w:r>
    </w:p>
    <w:p w:rsidR="00C223B5" w:rsidRDefault="00645DA3" w:rsidP="00C223B5">
      <w:pPr>
        <w:pStyle w:val="Heading2"/>
        <w:keepNext w:val="0"/>
        <w:keepLines w:val="0"/>
        <w:numPr>
          <w:ilvl w:val="0"/>
          <w:numId w:val="5"/>
        </w:numPr>
        <w:spacing w:before="0" w:line="360" w:lineRule="auto"/>
        <w:jc w:val="both"/>
        <w:rPr>
          <w:rFonts w:cs="Arial"/>
          <w:b w:val="0"/>
          <w:iCs/>
          <w:color w:val="000000"/>
          <w:sz w:val="22"/>
          <w:szCs w:val="22"/>
        </w:rPr>
      </w:pPr>
      <w:r w:rsidRPr="00C845CD">
        <w:rPr>
          <w:rFonts w:cs="Arial"/>
          <w:b w:val="0"/>
          <w:color w:val="000000"/>
          <w:sz w:val="22"/>
          <w:szCs w:val="22"/>
        </w:rPr>
        <w:t xml:space="preserve">The categories of expenditure incurred by the Academy Trust in consequence of the termination of this Agreement in respect of which the Secretary of State shall indemnify the Academy Trust include (but not by way of limitation), staff compensation and </w:t>
      </w:r>
      <w:r w:rsidRPr="00C845CD">
        <w:rPr>
          <w:rFonts w:cs="Arial"/>
          <w:b w:val="0"/>
          <w:color w:val="000000"/>
          <w:sz w:val="22"/>
          <w:szCs w:val="22"/>
        </w:rPr>
        <w:lastRenderedPageBreak/>
        <w:t xml:space="preserve">redundancy payments, compensation payments in respect of broken contracts, expenses of disposing of assets or adapting them for other purposes, legal and other professional fees, and dissolution expenses.  </w:t>
      </w:r>
    </w:p>
    <w:p w:rsidR="00C223B5" w:rsidRDefault="00645DA3" w:rsidP="00C223B5">
      <w:pPr>
        <w:pStyle w:val="Heading2"/>
        <w:keepNext w:val="0"/>
        <w:keepLines w:val="0"/>
        <w:numPr>
          <w:ilvl w:val="0"/>
          <w:numId w:val="5"/>
        </w:numPr>
        <w:spacing w:before="0" w:line="360" w:lineRule="auto"/>
        <w:jc w:val="both"/>
        <w:rPr>
          <w:rStyle w:val="Emphasis"/>
          <w:b w:val="0"/>
          <w:i w:val="0"/>
          <w:color w:val="000000"/>
          <w:kern w:val="0"/>
          <w:sz w:val="22"/>
        </w:rPr>
      </w:pPr>
      <w:r w:rsidRPr="00C845CD">
        <w:rPr>
          <w:rStyle w:val="Emphasis"/>
          <w:rFonts w:cs="Arial"/>
          <w:b w:val="0"/>
          <w:i w:val="0"/>
          <w:color w:val="000000"/>
          <w:sz w:val="22"/>
          <w:szCs w:val="22"/>
        </w:rPr>
        <w:t>Subject to clause 1</w:t>
      </w:r>
      <w:r w:rsidR="006303A3" w:rsidRPr="00C845CD">
        <w:rPr>
          <w:rStyle w:val="Emphasis"/>
          <w:rFonts w:cs="Arial"/>
          <w:b w:val="0"/>
          <w:i w:val="0"/>
          <w:color w:val="000000"/>
          <w:sz w:val="22"/>
          <w:szCs w:val="22"/>
        </w:rPr>
        <w:t>09</w:t>
      </w:r>
      <w:r w:rsidRPr="00C845CD">
        <w:rPr>
          <w:rStyle w:val="Emphasis"/>
          <w:rFonts w:cs="Arial"/>
          <w:b w:val="0"/>
          <w:i w:val="0"/>
          <w:color w:val="000000"/>
          <w:sz w:val="22"/>
          <w:szCs w:val="22"/>
        </w:rPr>
        <w:t>, on the termination of this Agreement however occurring, the Academy Trust shall in respect of any of its capital assets at the date of termination:</w:t>
      </w:r>
      <w:r w:rsidRPr="00C845CD">
        <w:rPr>
          <w:rFonts w:cs="Arial"/>
          <w:b w:val="0"/>
          <w:color w:val="000000"/>
          <w:sz w:val="22"/>
          <w:szCs w:val="22"/>
        </w:rPr>
        <w:br/>
      </w:r>
      <w:r w:rsidRPr="00C845CD">
        <w:rPr>
          <w:rFonts w:cs="Arial"/>
          <w:b w:val="0"/>
          <w:color w:val="000000"/>
          <w:sz w:val="22"/>
          <w:szCs w:val="22"/>
        </w:rPr>
        <w:br/>
      </w:r>
      <w:r w:rsidRPr="00C845CD">
        <w:rPr>
          <w:rStyle w:val="Emphasis"/>
          <w:rFonts w:cs="Arial"/>
          <w:b w:val="0"/>
          <w:i w:val="0"/>
          <w:color w:val="000000"/>
          <w:sz w:val="22"/>
          <w:szCs w:val="22"/>
        </w:rPr>
        <w:t>a) </w:t>
      </w:r>
      <w:r w:rsidRPr="00C845CD">
        <w:rPr>
          <w:rStyle w:val="Emphasis"/>
          <w:rFonts w:cs="Arial"/>
          <w:b w:val="0"/>
          <w:i w:val="0"/>
          <w:color w:val="000000"/>
          <w:sz w:val="22"/>
          <w:szCs w:val="22"/>
        </w:rPr>
        <w:tab/>
        <w:t>promptly  transfer a</w:t>
      </w:r>
      <w:r w:rsidRPr="00C845CD">
        <w:rPr>
          <w:rStyle w:val="Strong"/>
          <w:rFonts w:cs="Arial"/>
          <w:iCs/>
          <w:color w:val="000000"/>
          <w:sz w:val="22"/>
          <w:szCs w:val="22"/>
        </w:rPr>
        <w:t xml:space="preserve"> </w:t>
      </w:r>
      <w:r w:rsidRPr="00C845CD">
        <w:rPr>
          <w:rStyle w:val="Strong"/>
          <w:rFonts w:cs="Arial"/>
          <w:bCs w:val="0"/>
          <w:iCs/>
          <w:color w:val="000000"/>
          <w:sz w:val="22"/>
          <w:szCs w:val="22"/>
        </w:rPr>
        <w:t>proportion of the assets</w:t>
      </w:r>
      <w:r w:rsidRPr="00C845CD">
        <w:rPr>
          <w:rStyle w:val="Emphasis"/>
          <w:rFonts w:cs="Arial"/>
          <w:b w:val="0"/>
          <w:i w:val="0"/>
          <w:color w:val="000000"/>
          <w:sz w:val="22"/>
          <w:szCs w:val="22"/>
        </w:rPr>
        <w:t xml:space="preserve"> to a person nominated by the Secretary of State, if the Secretary of State considers that all or some of those assets need to be used for educational purposes by that nominee. </w:t>
      </w:r>
      <w:r w:rsidRPr="00C845CD">
        <w:rPr>
          <w:rStyle w:val="Strong"/>
          <w:rFonts w:cs="Arial"/>
          <w:bCs w:val="0"/>
          <w:iCs/>
          <w:color w:val="000000"/>
          <w:sz w:val="22"/>
          <w:szCs w:val="22"/>
        </w:rPr>
        <w:t>The proportion of the assets to be transferred shall be the same as the proportion of the capital contribution made by the Secretary of State to the original value of those assets, whether that contribution was made on the establishment of the Academy or later</w:t>
      </w:r>
      <w:r w:rsidRPr="00C845CD">
        <w:rPr>
          <w:rStyle w:val="Emphasis"/>
          <w:rFonts w:cs="Arial"/>
          <w:b w:val="0"/>
          <w:bCs/>
          <w:i w:val="0"/>
          <w:color w:val="000000"/>
          <w:sz w:val="22"/>
          <w:szCs w:val="22"/>
        </w:rPr>
        <w:t>; or</w:t>
      </w:r>
      <w:r w:rsidRPr="00C845CD">
        <w:rPr>
          <w:rFonts w:cs="Arial"/>
          <w:b w:val="0"/>
          <w:color w:val="000000"/>
          <w:sz w:val="22"/>
          <w:szCs w:val="22"/>
        </w:rPr>
        <w:br/>
      </w:r>
      <w:r w:rsidRPr="00C845CD">
        <w:rPr>
          <w:rStyle w:val="Emphasis"/>
          <w:rFonts w:cs="Arial"/>
          <w:b w:val="0"/>
          <w:i w:val="0"/>
          <w:color w:val="000000"/>
          <w:sz w:val="22"/>
          <w:szCs w:val="22"/>
        </w:rPr>
        <w:t>b)   if the Secretary of State confirms that a transfer under clause 1</w:t>
      </w:r>
      <w:r w:rsidR="006303A3" w:rsidRPr="00C845CD">
        <w:rPr>
          <w:rStyle w:val="Emphasis"/>
          <w:rFonts w:cs="Arial"/>
          <w:b w:val="0"/>
          <w:i w:val="0"/>
          <w:color w:val="000000"/>
          <w:sz w:val="22"/>
          <w:szCs w:val="22"/>
        </w:rPr>
        <w:t>08</w:t>
      </w:r>
      <w:r w:rsidRPr="00C845CD">
        <w:rPr>
          <w:rStyle w:val="Emphasis"/>
          <w:rFonts w:cs="Arial"/>
          <w:b w:val="0"/>
          <w:i w:val="0"/>
          <w:color w:val="000000"/>
          <w:sz w:val="22"/>
          <w:szCs w:val="22"/>
        </w:rPr>
        <w:t>(a) is not required, promptly repay to the Secretary of State a sum equivalent to the percentage of the value of the assets at the date of termination, or, by agreement with the Secretary of State, at the date of subsequent disposal of those assets. Such percentage to be the same as the percentage of the capital contribution made by the Secretary of State to the original value of those assets, whether that contribution was made on the establishment of the Academy or later.</w:t>
      </w:r>
    </w:p>
    <w:p w:rsidR="003120AA" w:rsidRDefault="00645DA3">
      <w:pPr>
        <w:pStyle w:val="Heading2"/>
        <w:keepNext w:val="0"/>
        <w:keepLines w:val="0"/>
        <w:numPr>
          <w:ilvl w:val="0"/>
          <w:numId w:val="5"/>
        </w:numPr>
        <w:spacing w:before="0" w:line="360" w:lineRule="auto"/>
        <w:rPr>
          <w:rStyle w:val="Emphasis"/>
          <w:rFonts w:cs="Arial"/>
          <w:b w:val="0"/>
          <w:bCs/>
          <w:i w:val="0"/>
          <w:iCs w:val="0"/>
          <w:color w:val="000000"/>
          <w:sz w:val="22"/>
          <w:szCs w:val="22"/>
        </w:rPr>
      </w:pPr>
      <w:r w:rsidRPr="00C845CD">
        <w:rPr>
          <w:rStyle w:val="Emphasis"/>
          <w:rFonts w:cs="Arial"/>
          <w:b w:val="0"/>
          <w:i w:val="0"/>
          <w:color w:val="000000"/>
          <w:sz w:val="22"/>
          <w:szCs w:val="22"/>
        </w:rPr>
        <w:t>The Secretary of State may waive in whole or in part the repayment due under clause 1</w:t>
      </w:r>
      <w:r w:rsidR="006303A3" w:rsidRPr="00C845CD">
        <w:rPr>
          <w:rStyle w:val="Emphasis"/>
          <w:rFonts w:cs="Arial"/>
          <w:b w:val="0"/>
          <w:i w:val="0"/>
          <w:color w:val="000000"/>
          <w:sz w:val="22"/>
          <w:szCs w:val="22"/>
        </w:rPr>
        <w:t>08</w:t>
      </w:r>
      <w:r w:rsidRPr="00C845CD">
        <w:rPr>
          <w:rStyle w:val="Emphasis"/>
          <w:rFonts w:cs="Arial"/>
          <w:b w:val="0"/>
          <w:i w:val="0"/>
          <w:color w:val="000000"/>
          <w:sz w:val="22"/>
          <w:szCs w:val="22"/>
        </w:rPr>
        <w:t>(b) if:</w:t>
      </w:r>
      <w:r w:rsidRPr="00C845CD">
        <w:rPr>
          <w:rFonts w:cs="Arial"/>
          <w:b w:val="0"/>
          <w:color w:val="000000"/>
          <w:sz w:val="22"/>
          <w:szCs w:val="22"/>
        </w:rPr>
        <w:br/>
      </w:r>
      <w:r w:rsidRPr="00C845CD">
        <w:rPr>
          <w:rStyle w:val="Emphasis"/>
          <w:rFonts w:cs="Arial"/>
          <w:b w:val="0"/>
          <w:i w:val="0"/>
          <w:color w:val="000000"/>
          <w:sz w:val="22"/>
          <w:szCs w:val="22"/>
        </w:rPr>
        <w:t>a) The Academy Trust obtains his permission to invest the proceeds of sale for its charitable objects; or</w:t>
      </w:r>
      <w:r w:rsidRPr="00C845CD">
        <w:rPr>
          <w:rFonts w:cs="Arial"/>
          <w:b w:val="0"/>
          <w:color w:val="000000"/>
          <w:sz w:val="22"/>
          <w:szCs w:val="22"/>
        </w:rPr>
        <w:br/>
      </w:r>
      <w:r w:rsidR="00F3651F" w:rsidRPr="00C845CD">
        <w:rPr>
          <w:rStyle w:val="Emphasis"/>
          <w:rFonts w:cs="Arial"/>
          <w:b w:val="0"/>
          <w:i w:val="0"/>
          <w:color w:val="000000"/>
          <w:sz w:val="22"/>
          <w:szCs w:val="22"/>
        </w:rPr>
        <w:t>b)  </w:t>
      </w:r>
      <w:r w:rsidRPr="00C845CD">
        <w:rPr>
          <w:rStyle w:val="Emphasis"/>
          <w:rFonts w:cs="Arial"/>
          <w:b w:val="0"/>
          <w:i w:val="0"/>
          <w:color w:val="000000"/>
          <w:sz w:val="22"/>
          <w:szCs w:val="22"/>
        </w:rPr>
        <w:t>The Secretary of State directs all or part of the repayment to be paid to the LA.</w:t>
      </w:r>
    </w:p>
    <w:p w:rsidR="00C223B5" w:rsidRDefault="00645DA3" w:rsidP="00C223B5">
      <w:pPr>
        <w:pStyle w:val="Heading2"/>
        <w:keepNext w:val="0"/>
        <w:keepLines w:val="0"/>
        <w:numPr>
          <w:ilvl w:val="0"/>
          <w:numId w:val="5"/>
        </w:numPr>
        <w:spacing w:before="0" w:line="360" w:lineRule="auto"/>
        <w:jc w:val="both"/>
        <w:rPr>
          <w:rFonts w:cs="Arial"/>
          <w:color w:val="000000"/>
        </w:rPr>
      </w:pPr>
      <w:r w:rsidRPr="00C845CD">
        <w:rPr>
          <w:rFonts w:cs="Arial"/>
          <w:b w:val="0"/>
          <w:color w:val="000000"/>
          <w:sz w:val="22"/>
          <w:szCs w:val="22"/>
        </w:rPr>
        <w:t xml:space="preserve">If any land or premises of the Academy were acquired by the Academy Trust from an LA by a scheme under </w:t>
      </w:r>
      <w:r w:rsidR="005A4808" w:rsidRPr="00C845CD">
        <w:rPr>
          <w:rFonts w:cs="Arial"/>
          <w:b w:val="0"/>
          <w:color w:val="000000"/>
          <w:sz w:val="22"/>
          <w:szCs w:val="22"/>
        </w:rPr>
        <w:t xml:space="preserve">Paragraph 1 of </w:t>
      </w:r>
      <w:r w:rsidRPr="00C845CD">
        <w:rPr>
          <w:rFonts w:cs="Arial"/>
          <w:b w:val="0"/>
          <w:color w:val="000000"/>
          <w:sz w:val="22"/>
          <w:szCs w:val="22"/>
        </w:rPr>
        <w:t xml:space="preserve">Schedule 1 of the Academies Act 2010 or otherwise at less than the market value of the land at the date of acquisition, and the Secretary of State does not make a scheme as provided for in </w:t>
      </w:r>
      <w:r w:rsidR="005A4808" w:rsidRPr="00C845CD">
        <w:rPr>
          <w:rFonts w:cs="Arial"/>
          <w:b w:val="0"/>
          <w:color w:val="000000"/>
          <w:sz w:val="22"/>
          <w:szCs w:val="22"/>
        </w:rPr>
        <w:t xml:space="preserve">Paragraph 6 of </w:t>
      </w:r>
      <w:r w:rsidRPr="00C845CD">
        <w:rPr>
          <w:rFonts w:cs="Arial"/>
          <w:b w:val="0"/>
          <w:color w:val="000000"/>
          <w:sz w:val="22"/>
          <w:szCs w:val="22"/>
        </w:rPr>
        <w:t>Schedule 1 of the Academies Act 2010, the Academy Trust may dispose of its interest in that land or premises but only with the consent of the Secretary of State, who shall have regard to any representations from the Academy Trust and the LA from which the land was transferred before giving or withholding that consent.</w:t>
      </w:r>
    </w:p>
    <w:p w:rsidR="00575FC5" w:rsidRDefault="00575FC5" w:rsidP="00C223B5">
      <w:pPr>
        <w:pStyle w:val="Heading2"/>
        <w:keepNext w:val="0"/>
        <w:keepLines w:val="0"/>
        <w:spacing w:line="360" w:lineRule="auto"/>
        <w:jc w:val="both"/>
        <w:rPr>
          <w:rFonts w:cs="Arial"/>
          <w:bCs/>
          <w:color w:val="000000"/>
          <w:sz w:val="22"/>
          <w:szCs w:val="22"/>
        </w:rPr>
      </w:pPr>
    </w:p>
    <w:p w:rsidR="00C223B5" w:rsidRDefault="00645DA3" w:rsidP="00C223B5">
      <w:pPr>
        <w:pStyle w:val="Heading2"/>
        <w:keepNext w:val="0"/>
        <w:keepLines w:val="0"/>
        <w:spacing w:line="360" w:lineRule="auto"/>
        <w:jc w:val="both"/>
        <w:rPr>
          <w:rFonts w:cs="Arial"/>
          <w:bCs/>
          <w:color w:val="000000"/>
          <w:sz w:val="22"/>
          <w:szCs w:val="22"/>
        </w:rPr>
      </w:pPr>
      <w:r w:rsidRPr="00C845CD">
        <w:rPr>
          <w:rFonts w:cs="Arial"/>
          <w:bCs/>
          <w:color w:val="000000"/>
          <w:sz w:val="22"/>
          <w:szCs w:val="22"/>
        </w:rPr>
        <w:lastRenderedPageBreak/>
        <w:t>GENERAL</w:t>
      </w:r>
      <w:bookmarkStart w:id="336" w:name="_DV_M375"/>
      <w:bookmarkEnd w:id="336"/>
    </w:p>
    <w:p w:rsidR="00C223B5" w:rsidRDefault="00645DA3" w:rsidP="00C223B5">
      <w:pPr>
        <w:pStyle w:val="Heading2"/>
        <w:keepNext w:val="0"/>
        <w:keepLines w:val="0"/>
        <w:spacing w:line="360" w:lineRule="auto"/>
        <w:jc w:val="both"/>
        <w:rPr>
          <w:rFonts w:cs="Arial"/>
          <w:bCs/>
          <w:color w:val="000000"/>
          <w:sz w:val="22"/>
          <w:szCs w:val="22"/>
        </w:rPr>
      </w:pPr>
      <w:r w:rsidRPr="00C845CD">
        <w:rPr>
          <w:rFonts w:cs="Arial"/>
          <w:bCs/>
          <w:color w:val="000000"/>
          <w:sz w:val="22"/>
          <w:szCs w:val="22"/>
        </w:rPr>
        <w:t>Information</w:t>
      </w:r>
      <w:bookmarkStart w:id="337" w:name="_DV_M376"/>
      <w:bookmarkEnd w:id="337"/>
    </w:p>
    <w:p w:rsidR="00C223B5" w:rsidRDefault="00645DA3" w:rsidP="00C223B5">
      <w:pPr>
        <w:pStyle w:val="Heading2"/>
        <w:keepNext w:val="0"/>
        <w:keepLines w:val="0"/>
        <w:numPr>
          <w:ilvl w:val="0"/>
          <w:numId w:val="5"/>
        </w:numPr>
        <w:spacing w:line="360" w:lineRule="auto"/>
        <w:jc w:val="both"/>
        <w:rPr>
          <w:rFonts w:cs="Arial"/>
          <w:b w:val="0"/>
          <w:color w:val="000000"/>
          <w:sz w:val="22"/>
          <w:szCs w:val="22"/>
        </w:rPr>
      </w:pPr>
      <w:r w:rsidRPr="00C845CD">
        <w:rPr>
          <w:rFonts w:cs="Arial"/>
          <w:b w:val="0"/>
          <w:color w:val="000000"/>
          <w:sz w:val="22"/>
          <w:szCs w:val="22"/>
        </w:rPr>
        <w:t>Without prejudice to any other provision of this Agreement, the Secretary of State acting reasonably may from time to time call for information on, inter alia, the Academy’s:</w:t>
      </w:r>
      <w:bookmarkStart w:id="338" w:name="_DV_M377"/>
      <w:bookmarkEnd w:id="338"/>
    </w:p>
    <w:p w:rsidR="00C223B5" w:rsidRDefault="00645DA3" w:rsidP="00C223B5">
      <w:pPr>
        <w:pStyle w:val="Heading2"/>
        <w:keepNext w:val="0"/>
        <w:keepLines w:val="0"/>
        <w:numPr>
          <w:ilvl w:val="1"/>
          <w:numId w:val="5"/>
        </w:numPr>
        <w:spacing w:before="0" w:after="0" w:line="360" w:lineRule="auto"/>
        <w:jc w:val="both"/>
        <w:rPr>
          <w:rFonts w:cs="Arial"/>
          <w:b w:val="0"/>
          <w:color w:val="000000"/>
          <w:sz w:val="22"/>
          <w:szCs w:val="22"/>
        </w:rPr>
      </w:pPr>
      <w:r w:rsidRPr="00C845CD">
        <w:rPr>
          <w:rFonts w:cs="Arial"/>
          <w:b w:val="0"/>
          <w:color w:val="000000"/>
          <w:sz w:val="22"/>
          <w:szCs w:val="22"/>
        </w:rPr>
        <w:t>curriculum;</w:t>
      </w:r>
      <w:bookmarkStart w:id="339" w:name="_DV_M378"/>
      <w:bookmarkEnd w:id="339"/>
    </w:p>
    <w:p w:rsidR="00C223B5" w:rsidRDefault="00645DA3" w:rsidP="00C223B5">
      <w:pPr>
        <w:pStyle w:val="Heading2"/>
        <w:keepNext w:val="0"/>
        <w:keepLines w:val="0"/>
        <w:numPr>
          <w:ilvl w:val="1"/>
          <w:numId w:val="5"/>
        </w:numPr>
        <w:spacing w:before="0" w:after="0" w:line="360" w:lineRule="auto"/>
        <w:jc w:val="both"/>
        <w:rPr>
          <w:rFonts w:cs="Arial"/>
          <w:b w:val="0"/>
          <w:color w:val="000000"/>
          <w:sz w:val="22"/>
          <w:szCs w:val="22"/>
        </w:rPr>
      </w:pPr>
      <w:r w:rsidRPr="00C845CD">
        <w:rPr>
          <w:rFonts w:cs="Arial"/>
          <w:b w:val="0"/>
          <w:color w:val="000000"/>
          <w:sz w:val="22"/>
          <w:szCs w:val="22"/>
        </w:rPr>
        <w:t>arrangements for the assessment of pupils;</w:t>
      </w:r>
      <w:bookmarkStart w:id="340" w:name="_DV_M379"/>
      <w:bookmarkEnd w:id="340"/>
    </w:p>
    <w:p w:rsidR="00C223B5" w:rsidRDefault="00645DA3" w:rsidP="00C223B5">
      <w:pPr>
        <w:pStyle w:val="Heading2"/>
        <w:keepNext w:val="0"/>
        <w:keepLines w:val="0"/>
        <w:numPr>
          <w:ilvl w:val="1"/>
          <w:numId w:val="5"/>
        </w:numPr>
        <w:spacing w:before="0" w:after="0" w:line="360" w:lineRule="auto"/>
        <w:jc w:val="both"/>
        <w:rPr>
          <w:rFonts w:cs="Arial"/>
          <w:b w:val="0"/>
          <w:color w:val="000000"/>
          <w:sz w:val="22"/>
          <w:szCs w:val="22"/>
        </w:rPr>
      </w:pPr>
      <w:r w:rsidRPr="00C845CD">
        <w:rPr>
          <w:rFonts w:cs="Arial"/>
          <w:b w:val="0"/>
          <w:color w:val="000000"/>
          <w:sz w:val="22"/>
          <w:szCs w:val="22"/>
        </w:rPr>
        <w:t>teaching staff including numbers, qualifications, experience, salaries, and teaching loads;</w:t>
      </w:r>
      <w:bookmarkStart w:id="341" w:name="_DV_M381"/>
      <w:bookmarkEnd w:id="341"/>
    </w:p>
    <w:p w:rsidR="00C223B5" w:rsidRDefault="00645DA3" w:rsidP="00C223B5">
      <w:pPr>
        <w:pStyle w:val="Heading2"/>
        <w:keepNext w:val="0"/>
        <w:keepLines w:val="0"/>
        <w:numPr>
          <w:ilvl w:val="1"/>
          <w:numId w:val="5"/>
        </w:numPr>
        <w:spacing w:before="0" w:after="0" w:line="360" w:lineRule="auto"/>
        <w:jc w:val="both"/>
        <w:rPr>
          <w:rFonts w:cs="Arial"/>
          <w:b w:val="0"/>
          <w:color w:val="000000"/>
          <w:sz w:val="22"/>
          <w:szCs w:val="22"/>
        </w:rPr>
      </w:pPr>
      <w:r w:rsidRPr="00C845CD">
        <w:rPr>
          <w:rFonts w:cs="Arial"/>
          <w:b w:val="0"/>
          <w:color w:val="000000"/>
          <w:sz w:val="22"/>
          <w:szCs w:val="22"/>
        </w:rPr>
        <w:t>class sizes;</w:t>
      </w:r>
      <w:bookmarkStart w:id="342" w:name="_DV_M382"/>
      <w:bookmarkEnd w:id="342"/>
    </w:p>
    <w:p w:rsidR="00C223B5" w:rsidRDefault="00645DA3" w:rsidP="00C223B5">
      <w:pPr>
        <w:pStyle w:val="Heading2"/>
        <w:keepNext w:val="0"/>
        <w:keepLines w:val="0"/>
        <w:numPr>
          <w:ilvl w:val="1"/>
          <w:numId w:val="10"/>
        </w:numPr>
        <w:spacing w:before="0" w:after="0" w:line="360" w:lineRule="auto"/>
        <w:jc w:val="both"/>
        <w:rPr>
          <w:rFonts w:cs="Arial"/>
          <w:b w:val="0"/>
          <w:color w:val="000000"/>
          <w:sz w:val="22"/>
          <w:szCs w:val="22"/>
        </w:rPr>
      </w:pPr>
      <w:r w:rsidRPr="00C845CD">
        <w:rPr>
          <w:rFonts w:cs="Arial"/>
          <w:b w:val="0"/>
          <w:color w:val="000000"/>
          <w:sz w:val="22"/>
          <w:szCs w:val="22"/>
        </w:rPr>
        <w:t>outreach work with other schools and the local community;</w:t>
      </w:r>
      <w:bookmarkStart w:id="343" w:name="_DV_M383"/>
      <w:bookmarkEnd w:id="343"/>
    </w:p>
    <w:p w:rsidR="00C223B5" w:rsidRDefault="00645DA3" w:rsidP="00C223B5">
      <w:pPr>
        <w:pStyle w:val="Heading2"/>
        <w:keepNext w:val="0"/>
        <w:keepLines w:val="0"/>
        <w:numPr>
          <w:ilvl w:val="1"/>
          <w:numId w:val="10"/>
        </w:numPr>
        <w:spacing w:before="0" w:after="0" w:line="360" w:lineRule="auto"/>
        <w:jc w:val="both"/>
        <w:rPr>
          <w:rFonts w:cs="Arial"/>
          <w:b w:val="0"/>
          <w:color w:val="000000"/>
          <w:sz w:val="22"/>
          <w:szCs w:val="22"/>
        </w:rPr>
      </w:pPr>
      <w:r w:rsidRPr="00C845CD">
        <w:rPr>
          <w:rFonts w:cs="Arial"/>
          <w:b w:val="0"/>
          <w:color w:val="000000"/>
          <w:sz w:val="22"/>
          <w:szCs w:val="22"/>
        </w:rPr>
        <w:t>operation of the admission criteria and over subscription arrangements for the  Academy including numbers of applications for places and the number and characteristics of pupils accepted for admission;</w:t>
      </w:r>
      <w:bookmarkStart w:id="344" w:name="_DV_M384"/>
      <w:bookmarkEnd w:id="344"/>
    </w:p>
    <w:p w:rsidR="00C223B5" w:rsidRDefault="00645DA3" w:rsidP="00C223B5">
      <w:pPr>
        <w:pStyle w:val="Heading2"/>
        <w:keepNext w:val="0"/>
        <w:keepLines w:val="0"/>
        <w:numPr>
          <w:ilvl w:val="1"/>
          <w:numId w:val="10"/>
        </w:numPr>
        <w:spacing w:before="0" w:after="0" w:line="360" w:lineRule="auto"/>
        <w:jc w:val="both"/>
        <w:rPr>
          <w:rFonts w:cs="Arial"/>
          <w:b w:val="0"/>
          <w:color w:val="000000"/>
          <w:sz w:val="22"/>
          <w:szCs w:val="22"/>
        </w:rPr>
      </w:pPr>
      <w:r w:rsidRPr="00C845CD">
        <w:rPr>
          <w:rFonts w:cs="Arial"/>
          <w:b w:val="0"/>
          <w:color w:val="000000"/>
          <w:sz w:val="22"/>
          <w:szCs w:val="22"/>
        </w:rPr>
        <w:t>numbers of pupils excluded (including permanent and fixed term exclusions);</w:t>
      </w:r>
      <w:bookmarkStart w:id="345" w:name="_DV_M385"/>
      <w:bookmarkEnd w:id="345"/>
    </w:p>
    <w:p w:rsidR="00C223B5" w:rsidRDefault="00645DA3" w:rsidP="00C223B5">
      <w:pPr>
        <w:pStyle w:val="Heading2"/>
        <w:keepNext w:val="0"/>
        <w:keepLines w:val="0"/>
        <w:numPr>
          <w:ilvl w:val="1"/>
          <w:numId w:val="10"/>
        </w:numPr>
        <w:spacing w:before="0" w:after="0" w:line="360" w:lineRule="auto"/>
        <w:jc w:val="both"/>
        <w:rPr>
          <w:rFonts w:cs="Arial"/>
          <w:b w:val="0"/>
          <w:color w:val="000000"/>
          <w:sz w:val="22"/>
          <w:szCs w:val="22"/>
        </w:rPr>
      </w:pPr>
      <w:r w:rsidRPr="00C845CD">
        <w:rPr>
          <w:rFonts w:cs="Arial"/>
          <w:b w:val="0"/>
          <w:color w:val="000000"/>
          <w:sz w:val="22"/>
          <w:szCs w:val="22"/>
        </w:rPr>
        <w:t>levels of authorised and unauthorised absence;</w:t>
      </w:r>
      <w:bookmarkStart w:id="346" w:name="_DV_M386"/>
      <w:bookmarkEnd w:id="346"/>
    </w:p>
    <w:p w:rsidR="00C223B5" w:rsidRDefault="00645DA3" w:rsidP="00C223B5">
      <w:pPr>
        <w:pStyle w:val="Heading2"/>
        <w:keepNext w:val="0"/>
        <w:keepLines w:val="0"/>
        <w:numPr>
          <w:ilvl w:val="1"/>
          <w:numId w:val="10"/>
        </w:numPr>
        <w:spacing w:before="0" w:after="0" w:line="360" w:lineRule="auto"/>
        <w:jc w:val="both"/>
        <w:rPr>
          <w:rFonts w:cs="Arial"/>
          <w:b w:val="0"/>
          <w:color w:val="000000"/>
          <w:sz w:val="22"/>
          <w:szCs w:val="22"/>
        </w:rPr>
      </w:pPr>
      <w:r w:rsidRPr="00C845CD">
        <w:rPr>
          <w:rFonts w:cs="Arial"/>
          <w:b w:val="0"/>
          <w:color w:val="000000"/>
          <w:sz w:val="22"/>
          <w:szCs w:val="22"/>
        </w:rPr>
        <w:t>charging and remissions policies and the operation of those policies;</w:t>
      </w:r>
      <w:bookmarkStart w:id="347" w:name="_DV_M387"/>
      <w:bookmarkEnd w:id="347"/>
    </w:p>
    <w:p w:rsidR="00C223B5" w:rsidRDefault="00645DA3" w:rsidP="00C223B5">
      <w:pPr>
        <w:pStyle w:val="Heading2"/>
        <w:keepNext w:val="0"/>
        <w:keepLines w:val="0"/>
        <w:numPr>
          <w:ilvl w:val="1"/>
          <w:numId w:val="10"/>
        </w:numPr>
        <w:spacing w:before="0" w:after="0" w:line="360" w:lineRule="auto"/>
        <w:jc w:val="both"/>
        <w:rPr>
          <w:rFonts w:cs="Arial"/>
          <w:b w:val="0"/>
          <w:color w:val="000000"/>
          <w:sz w:val="22"/>
          <w:szCs w:val="22"/>
        </w:rPr>
      </w:pPr>
      <w:r w:rsidRPr="00C845CD">
        <w:rPr>
          <w:rFonts w:cs="Arial"/>
          <w:b w:val="0"/>
          <w:color w:val="000000"/>
          <w:sz w:val="22"/>
          <w:szCs w:val="22"/>
        </w:rPr>
        <w:t xml:space="preserve">organisation, operation and building management; </w:t>
      </w:r>
      <w:bookmarkStart w:id="348" w:name="_DV_M388"/>
      <w:bookmarkEnd w:id="348"/>
    </w:p>
    <w:p w:rsidR="00C223B5" w:rsidRDefault="00645DA3" w:rsidP="00C223B5">
      <w:pPr>
        <w:pStyle w:val="Heading2"/>
        <w:keepNext w:val="0"/>
        <w:keepLines w:val="0"/>
        <w:numPr>
          <w:ilvl w:val="1"/>
          <w:numId w:val="10"/>
        </w:numPr>
        <w:spacing w:before="0" w:after="0" w:line="360" w:lineRule="auto"/>
        <w:jc w:val="both"/>
        <w:rPr>
          <w:rFonts w:cs="Arial"/>
          <w:b w:val="0"/>
          <w:color w:val="000000"/>
          <w:sz w:val="22"/>
          <w:szCs w:val="22"/>
        </w:rPr>
      </w:pPr>
      <w:r w:rsidRPr="00C845CD">
        <w:rPr>
          <w:rFonts w:cs="Arial"/>
          <w:b w:val="0"/>
          <w:color w:val="000000"/>
          <w:sz w:val="22"/>
          <w:szCs w:val="22"/>
        </w:rPr>
        <w:t>financial controls; and</w:t>
      </w:r>
      <w:bookmarkStart w:id="349" w:name="_DV_M389"/>
      <w:bookmarkEnd w:id="349"/>
    </w:p>
    <w:p w:rsidR="00C223B5" w:rsidRDefault="00645DA3" w:rsidP="00C223B5">
      <w:pPr>
        <w:pStyle w:val="Heading2"/>
        <w:keepNext w:val="0"/>
        <w:keepLines w:val="0"/>
        <w:numPr>
          <w:ilvl w:val="1"/>
          <w:numId w:val="10"/>
        </w:numPr>
        <w:spacing w:before="0" w:after="0" w:line="360" w:lineRule="auto"/>
        <w:jc w:val="both"/>
        <w:rPr>
          <w:rFonts w:cs="Arial"/>
          <w:b w:val="0"/>
          <w:color w:val="000000"/>
          <w:sz w:val="22"/>
          <w:szCs w:val="22"/>
        </w:rPr>
      </w:pPr>
      <w:r w:rsidRPr="00C845CD">
        <w:rPr>
          <w:rFonts w:cs="Arial"/>
          <w:b w:val="0"/>
          <w:color w:val="000000"/>
          <w:sz w:val="22"/>
          <w:szCs w:val="22"/>
        </w:rPr>
        <w:t xml:space="preserve">membership and proceedings of the Governing Body. </w:t>
      </w:r>
      <w:bookmarkStart w:id="350" w:name="_DV_M390"/>
      <w:bookmarkEnd w:id="350"/>
    </w:p>
    <w:p w:rsidR="00C223B5" w:rsidRDefault="00645DA3" w:rsidP="00C223B5">
      <w:pPr>
        <w:pStyle w:val="Heading2"/>
        <w:keepNext w:val="0"/>
        <w:keepLines w:val="0"/>
        <w:numPr>
          <w:ilvl w:val="0"/>
          <w:numId w:val="5"/>
        </w:numPr>
        <w:spacing w:line="360" w:lineRule="auto"/>
        <w:jc w:val="both"/>
        <w:rPr>
          <w:rFonts w:cs="Arial"/>
          <w:b w:val="0"/>
          <w:color w:val="000000"/>
          <w:sz w:val="22"/>
          <w:szCs w:val="22"/>
        </w:rPr>
      </w:pPr>
      <w:r w:rsidRPr="00C845CD">
        <w:rPr>
          <w:rFonts w:cs="Arial"/>
          <w:b w:val="0"/>
          <w:color w:val="000000"/>
          <w:sz w:val="22"/>
          <w:szCs w:val="22"/>
        </w:rPr>
        <w:t xml:space="preserve">The Academy Trust shall make such information available to the Secretary of State, in such form and manner and at such times as </w:t>
      </w:r>
      <w:proofErr w:type="spellStart"/>
      <w:r w:rsidRPr="00C845CD">
        <w:rPr>
          <w:rFonts w:cs="Arial"/>
          <w:b w:val="0"/>
          <w:color w:val="000000"/>
          <w:sz w:val="22"/>
          <w:szCs w:val="22"/>
        </w:rPr>
        <w:t>may</w:t>
      </w:r>
      <w:proofErr w:type="spellEnd"/>
      <w:r w:rsidRPr="00C845CD">
        <w:rPr>
          <w:rFonts w:cs="Arial"/>
          <w:b w:val="0"/>
          <w:color w:val="000000"/>
          <w:sz w:val="22"/>
          <w:szCs w:val="22"/>
        </w:rPr>
        <w:t xml:space="preserve"> reasonably be required.  The Secretary of State shall provide the Academy Trust with such information as it may reasonably require of him for the running of the Academy.</w:t>
      </w:r>
      <w:bookmarkStart w:id="351" w:name="_DV_M391"/>
      <w:bookmarkStart w:id="352" w:name="_DV_M392"/>
      <w:bookmarkEnd w:id="351"/>
      <w:bookmarkEnd w:id="352"/>
    </w:p>
    <w:p w:rsidR="00C223B5" w:rsidRDefault="00645DA3" w:rsidP="00C223B5">
      <w:pPr>
        <w:pStyle w:val="Heading2"/>
        <w:keepNext w:val="0"/>
        <w:keepLines w:val="0"/>
        <w:spacing w:line="360" w:lineRule="auto"/>
        <w:jc w:val="both"/>
        <w:rPr>
          <w:rFonts w:cs="Arial"/>
          <w:color w:val="000000"/>
          <w:sz w:val="22"/>
          <w:szCs w:val="22"/>
        </w:rPr>
      </w:pPr>
      <w:r w:rsidRPr="00C845CD">
        <w:rPr>
          <w:rFonts w:cs="Arial"/>
          <w:bCs/>
          <w:color w:val="000000"/>
          <w:sz w:val="22"/>
          <w:szCs w:val="22"/>
        </w:rPr>
        <w:t>Access by the Secretary of State's Officers</w:t>
      </w:r>
      <w:bookmarkStart w:id="353" w:name="_DV_M393"/>
      <w:bookmarkEnd w:id="353"/>
    </w:p>
    <w:p w:rsidR="00C223B5" w:rsidRDefault="00645DA3" w:rsidP="00C223B5">
      <w:pPr>
        <w:pStyle w:val="Heading2"/>
        <w:keepNext w:val="0"/>
        <w:keepLines w:val="0"/>
        <w:numPr>
          <w:ilvl w:val="0"/>
          <w:numId w:val="5"/>
        </w:numPr>
        <w:spacing w:line="360" w:lineRule="auto"/>
        <w:jc w:val="both"/>
        <w:rPr>
          <w:rFonts w:cs="Arial"/>
          <w:b w:val="0"/>
          <w:color w:val="000000"/>
          <w:sz w:val="22"/>
          <w:szCs w:val="22"/>
        </w:rPr>
      </w:pPr>
      <w:r w:rsidRPr="00C845CD">
        <w:rPr>
          <w:rFonts w:cs="Arial"/>
          <w:b w:val="0"/>
          <w:color w:val="000000"/>
          <w:sz w:val="22"/>
          <w:szCs w:val="22"/>
        </w:rPr>
        <w:t xml:space="preserve">The Academy Trust shall allow access to the premises of the Academy at any reasonable time to </w:t>
      </w:r>
      <w:proofErr w:type="spellStart"/>
      <w:r w:rsidRPr="00C845CD">
        <w:rPr>
          <w:rFonts w:cs="Arial"/>
          <w:b w:val="0"/>
          <w:color w:val="000000"/>
          <w:sz w:val="22"/>
          <w:szCs w:val="22"/>
        </w:rPr>
        <w:t>D</w:t>
      </w:r>
      <w:r w:rsidR="00EF2450" w:rsidRPr="00C845CD">
        <w:rPr>
          <w:rFonts w:cs="Arial"/>
          <w:b w:val="0"/>
          <w:color w:val="000000"/>
          <w:sz w:val="22"/>
          <w:szCs w:val="22"/>
        </w:rPr>
        <w:t>fE</w:t>
      </w:r>
      <w:proofErr w:type="spellEnd"/>
      <w:r w:rsidRPr="00C845CD">
        <w:rPr>
          <w:rFonts w:cs="Arial"/>
          <w:b w:val="0"/>
          <w:color w:val="000000"/>
          <w:sz w:val="22"/>
          <w:szCs w:val="22"/>
        </w:rPr>
        <w:t xml:space="preserve"> officials.  All records, files and reports relating to the running of the Academy shall be available to them at any reasonable time.  The Academy Trust shall provide the Secretary of State in advance with papers relating to the Academy prepared for meetings of the Governing Body and of the members of the Academy Trust.  Two </w:t>
      </w:r>
      <w:proofErr w:type="spellStart"/>
      <w:r w:rsidRPr="00C845CD">
        <w:rPr>
          <w:rFonts w:cs="Arial"/>
          <w:b w:val="0"/>
          <w:color w:val="000000"/>
          <w:sz w:val="22"/>
          <w:szCs w:val="22"/>
        </w:rPr>
        <w:t>D</w:t>
      </w:r>
      <w:r w:rsidR="00EF2450" w:rsidRPr="00C845CD">
        <w:rPr>
          <w:rFonts w:cs="Arial"/>
          <w:b w:val="0"/>
          <w:color w:val="000000"/>
          <w:sz w:val="22"/>
          <w:szCs w:val="22"/>
        </w:rPr>
        <w:t>fE</w:t>
      </w:r>
      <w:proofErr w:type="spellEnd"/>
      <w:r w:rsidR="00EF2450" w:rsidRPr="00C845CD">
        <w:rPr>
          <w:rFonts w:cs="Arial"/>
          <w:b w:val="0"/>
          <w:color w:val="000000"/>
          <w:sz w:val="22"/>
          <w:szCs w:val="22"/>
        </w:rPr>
        <w:t xml:space="preserve"> </w:t>
      </w:r>
      <w:r w:rsidRPr="00C845CD">
        <w:rPr>
          <w:rFonts w:cs="Arial"/>
          <w:b w:val="0"/>
          <w:color w:val="000000"/>
          <w:sz w:val="22"/>
          <w:szCs w:val="22"/>
        </w:rPr>
        <w:t xml:space="preserve">officials shall be entitled to attend and to speak at all such meetings, but shall withdraw from any discussion of the Academy’s or the Academy Trust’s relationship with the Secretary of State or any discussion of bids for funding to the Secretary of State.  The Academy Trust shall take any steps which are required to secure its compliance with </w:t>
      </w:r>
      <w:r w:rsidRPr="00C845CD">
        <w:rPr>
          <w:rFonts w:cs="Arial"/>
          <w:b w:val="0"/>
          <w:color w:val="000000"/>
          <w:sz w:val="22"/>
          <w:szCs w:val="22"/>
        </w:rPr>
        <w:lastRenderedPageBreak/>
        <w:t xml:space="preserve">the obligations imposed by this clause of this Agreement.  </w:t>
      </w:r>
      <w:bookmarkStart w:id="354" w:name="_DV_M394"/>
      <w:bookmarkEnd w:id="354"/>
    </w:p>
    <w:p w:rsidR="00C223B5" w:rsidRDefault="00645DA3" w:rsidP="00C223B5">
      <w:pPr>
        <w:pStyle w:val="Heading2"/>
        <w:keepNext w:val="0"/>
        <w:keepLines w:val="0"/>
        <w:numPr>
          <w:ilvl w:val="0"/>
          <w:numId w:val="5"/>
        </w:numPr>
        <w:spacing w:line="360" w:lineRule="auto"/>
        <w:jc w:val="both"/>
        <w:rPr>
          <w:rFonts w:cs="Arial"/>
          <w:b w:val="0"/>
          <w:color w:val="000000"/>
          <w:sz w:val="22"/>
          <w:szCs w:val="22"/>
        </w:rPr>
      </w:pPr>
      <w:r w:rsidRPr="00C845CD">
        <w:rPr>
          <w:rFonts w:cs="Arial"/>
          <w:b w:val="0"/>
          <w:color w:val="000000"/>
          <w:sz w:val="22"/>
          <w:szCs w:val="22"/>
        </w:rPr>
        <w:t>The Academy Trust shall ensure that:</w:t>
      </w:r>
      <w:bookmarkStart w:id="355" w:name="_DV_M395"/>
      <w:bookmarkEnd w:id="355"/>
    </w:p>
    <w:p w:rsidR="00C223B5" w:rsidRDefault="00645DA3" w:rsidP="00C223B5">
      <w:pPr>
        <w:pStyle w:val="Heading2"/>
        <w:keepNext w:val="0"/>
        <w:keepLines w:val="0"/>
        <w:numPr>
          <w:ilvl w:val="1"/>
          <w:numId w:val="17"/>
        </w:numPr>
        <w:spacing w:before="0" w:after="0" w:line="360" w:lineRule="auto"/>
        <w:jc w:val="both"/>
        <w:rPr>
          <w:rFonts w:cs="Arial"/>
          <w:b w:val="0"/>
          <w:color w:val="000000"/>
          <w:sz w:val="22"/>
          <w:szCs w:val="22"/>
        </w:rPr>
      </w:pPr>
      <w:r w:rsidRPr="00C845CD">
        <w:rPr>
          <w:rFonts w:cs="Arial"/>
          <w:b w:val="0"/>
          <w:color w:val="000000"/>
          <w:sz w:val="22"/>
          <w:szCs w:val="22"/>
        </w:rPr>
        <w:t>the agenda for every meeting of the Governing Body;</w:t>
      </w:r>
      <w:bookmarkStart w:id="356" w:name="_DV_M396"/>
      <w:bookmarkEnd w:id="356"/>
    </w:p>
    <w:p w:rsidR="00C223B5" w:rsidRDefault="00645DA3" w:rsidP="00C223B5">
      <w:pPr>
        <w:pStyle w:val="Heading2"/>
        <w:keepNext w:val="0"/>
        <w:keepLines w:val="0"/>
        <w:numPr>
          <w:ilvl w:val="1"/>
          <w:numId w:val="17"/>
        </w:numPr>
        <w:spacing w:before="0" w:after="0" w:line="360" w:lineRule="auto"/>
        <w:jc w:val="both"/>
        <w:rPr>
          <w:rFonts w:cs="Arial"/>
          <w:b w:val="0"/>
          <w:color w:val="000000"/>
          <w:sz w:val="22"/>
          <w:szCs w:val="22"/>
        </w:rPr>
      </w:pPr>
      <w:r w:rsidRPr="00C845CD">
        <w:rPr>
          <w:rFonts w:cs="Arial"/>
          <w:b w:val="0"/>
          <w:color w:val="000000"/>
          <w:sz w:val="22"/>
          <w:szCs w:val="22"/>
        </w:rPr>
        <w:t>the draft minutes of every such meeting, if they have been approved by the person acting as chairman of that meeting;</w:t>
      </w:r>
      <w:bookmarkStart w:id="357" w:name="_DV_M397"/>
      <w:bookmarkEnd w:id="357"/>
    </w:p>
    <w:p w:rsidR="00C223B5" w:rsidRDefault="00645DA3" w:rsidP="00C223B5">
      <w:pPr>
        <w:pStyle w:val="Heading2"/>
        <w:keepNext w:val="0"/>
        <w:keepLines w:val="0"/>
        <w:numPr>
          <w:ilvl w:val="1"/>
          <w:numId w:val="17"/>
        </w:numPr>
        <w:spacing w:before="0" w:after="0" w:line="360" w:lineRule="auto"/>
        <w:jc w:val="both"/>
        <w:rPr>
          <w:rFonts w:cs="Arial"/>
          <w:b w:val="0"/>
          <w:color w:val="000000"/>
          <w:sz w:val="22"/>
          <w:szCs w:val="22"/>
        </w:rPr>
      </w:pPr>
      <w:r w:rsidRPr="00C845CD">
        <w:rPr>
          <w:rFonts w:cs="Arial"/>
          <w:b w:val="0"/>
          <w:color w:val="000000"/>
          <w:sz w:val="22"/>
          <w:szCs w:val="22"/>
        </w:rPr>
        <w:t>the signed minutes of every such meeting; and</w:t>
      </w:r>
      <w:bookmarkStart w:id="358" w:name="_DV_M398"/>
      <w:bookmarkEnd w:id="358"/>
    </w:p>
    <w:p w:rsidR="00C223B5" w:rsidRDefault="00645DA3" w:rsidP="00C223B5">
      <w:pPr>
        <w:pStyle w:val="Heading2"/>
        <w:keepNext w:val="0"/>
        <w:keepLines w:val="0"/>
        <w:numPr>
          <w:ilvl w:val="1"/>
          <w:numId w:val="17"/>
        </w:numPr>
        <w:spacing w:before="0" w:after="0" w:line="360" w:lineRule="auto"/>
        <w:jc w:val="both"/>
        <w:rPr>
          <w:rFonts w:cs="Arial"/>
          <w:b w:val="0"/>
          <w:color w:val="000000"/>
          <w:sz w:val="22"/>
          <w:szCs w:val="22"/>
        </w:rPr>
      </w:pPr>
      <w:r w:rsidRPr="00C845CD">
        <w:rPr>
          <w:rFonts w:cs="Arial"/>
          <w:b w:val="0"/>
          <w:color w:val="000000"/>
          <w:sz w:val="22"/>
          <w:szCs w:val="22"/>
        </w:rPr>
        <w:t>any report, document or other paper considered at any such meeting,</w:t>
      </w:r>
      <w:bookmarkStart w:id="359" w:name="_DV_M399"/>
      <w:bookmarkEnd w:id="359"/>
    </w:p>
    <w:p w:rsidR="00C223B5" w:rsidRDefault="00645DA3" w:rsidP="00C223B5">
      <w:pPr>
        <w:pStyle w:val="Heading2"/>
        <w:keepNext w:val="0"/>
        <w:keepLines w:val="0"/>
        <w:spacing w:line="360" w:lineRule="auto"/>
        <w:ind w:left="360"/>
        <w:jc w:val="both"/>
        <w:rPr>
          <w:rFonts w:cs="Arial"/>
          <w:b w:val="0"/>
          <w:color w:val="000000"/>
          <w:sz w:val="22"/>
          <w:szCs w:val="22"/>
        </w:rPr>
      </w:pPr>
      <w:r w:rsidRPr="00C845CD">
        <w:rPr>
          <w:rFonts w:cs="Arial"/>
          <w:b w:val="0"/>
          <w:color w:val="000000"/>
          <w:sz w:val="22"/>
          <w:szCs w:val="22"/>
          <w:lang w:val="en-US"/>
        </w:rPr>
        <w:t>are made available for inspection by any interested party at the Academy and, as soon as is reasonably practicable, sent to the Secretary of State.</w:t>
      </w:r>
      <w:bookmarkStart w:id="360" w:name="_DV_M400"/>
      <w:bookmarkEnd w:id="360"/>
    </w:p>
    <w:p w:rsidR="00C223B5" w:rsidRDefault="00645DA3" w:rsidP="00C223B5">
      <w:pPr>
        <w:pStyle w:val="Heading2"/>
        <w:keepNext w:val="0"/>
        <w:keepLines w:val="0"/>
        <w:numPr>
          <w:ilvl w:val="0"/>
          <w:numId w:val="5"/>
        </w:numPr>
        <w:spacing w:before="0" w:line="360" w:lineRule="auto"/>
        <w:jc w:val="both"/>
        <w:rPr>
          <w:rFonts w:cs="Arial"/>
          <w:b w:val="0"/>
          <w:color w:val="000000"/>
          <w:sz w:val="22"/>
          <w:szCs w:val="22"/>
        </w:rPr>
      </w:pPr>
      <w:r w:rsidRPr="00C845CD">
        <w:rPr>
          <w:rFonts w:cs="Arial"/>
          <w:b w:val="0"/>
          <w:color w:val="000000"/>
          <w:sz w:val="22"/>
          <w:szCs w:val="22"/>
        </w:rPr>
        <w:t>There</w:t>
      </w:r>
      <w:r w:rsidRPr="00C845CD">
        <w:rPr>
          <w:rFonts w:cs="Arial"/>
          <w:b w:val="0"/>
          <w:color w:val="000000"/>
          <w:sz w:val="22"/>
          <w:szCs w:val="22"/>
          <w:lang w:val="en-US"/>
        </w:rPr>
        <w:t xml:space="preserve"> may be excluded from any item required to be made available for inspection by any interested party and to be sent to the Secretary of State by virtue of clause 1</w:t>
      </w:r>
      <w:r w:rsidR="00437C3A" w:rsidRPr="00C845CD">
        <w:rPr>
          <w:rFonts w:cs="Arial"/>
          <w:b w:val="0"/>
          <w:color w:val="000000"/>
          <w:sz w:val="22"/>
          <w:szCs w:val="22"/>
          <w:lang w:val="en-US"/>
        </w:rPr>
        <w:t>20</w:t>
      </w:r>
      <w:r w:rsidRPr="00C845CD">
        <w:rPr>
          <w:rFonts w:cs="Arial"/>
          <w:b w:val="0"/>
          <w:color w:val="000000"/>
          <w:sz w:val="22"/>
          <w:szCs w:val="22"/>
          <w:lang w:val="en-US"/>
        </w:rPr>
        <w:t xml:space="preserve">, any material </w:t>
      </w:r>
      <w:r w:rsidRPr="00C845CD">
        <w:rPr>
          <w:rFonts w:cs="Arial"/>
          <w:b w:val="0"/>
          <w:color w:val="000000"/>
          <w:sz w:val="22"/>
          <w:szCs w:val="22"/>
        </w:rPr>
        <w:t>relating</w:t>
      </w:r>
      <w:r w:rsidRPr="00C845CD">
        <w:rPr>
          <w:rFonts w:cs="Arial"/>
          <w:b w:val="0"/>
          <w:color w:val="000000"/>
          <w:sz w:val="22"/>
          <w:szCs w:val="22"/>
          <w:lang w:val="en-US"/>
        </w:rPr>
        <w:t xml:space="preserve"> to:</w:t>
      </w:r>
      <w:bookmarkStart w:id="361" w:name="_DV_M401"/>
      <w:bookmarkEnd w:id="361"/>
    </w:p>
    <w:p w:rsidR="00C223B5" w:rsidRDefault="00645DA3" w:rsidP="00C223B5">
      <w:pPr>
        <w:pStyle w:val="Heading2"/>
        <w:keepNext w:val="0"/>
        <w:keepLines w:val="0"/>
        <w:numPr>
          <w:ilvl w:val="2"/>
          <w:numId w:val="5"/>
        </w:numPr>
        <w:spacing w:before="0" w:after="0" w:line="360" w:lineRule="auto"/>
        <w:jc w:val="both"/>
        <w:rPr>
          <w:rFonts w:cs="Arial"/>
          <w:b w:val="0"/>
          <w:color w:val="000000"/>
          <w:sz w:val="22"/>
          <w:szCs w:val="22"/>
        </w:rPr>
      </w:pPr>
      <w:r w:rsidRPr="00C845CD">
        <w:rPr>
          <w:rFonts w:cs="Arial"/>
          <w:b w:val="0"/>
          <w:color w:val="000000"/>
          <w:sz w:val="22"/>
          <w:szCs w:val="22"/>
        </w:rPr>
        <w:t>a named teacher or other person employed, or proposed to be employed, at the Academy;</w:t>
      </w:r>
      <w:bookmarkStart w:id="362" w:name="_DV_M402"/>
      <w:bookmarkEnd w:id="362"/>
    </w:p>
    <w:p w:rsidR="00C223B5" w:rsidRDefault="00645DA3" w:rsidP="00C223B5">
      <w:pPr>
        <w:pStyle w:val="Heading2"/>
        <w:keepNext w:val="0"/>
        <w:keepLines w:val="0"/>
        <w:numPr>
          <w:ilvl w:val="2"/>
          <w:numId w:val="5"/>
        </w:numPr>
        <w:spacing w:before="0" w:after="0" w:line="360" w:lineRule="auto"/>
        <w:jc w:val="both"/>
        <w:rPr>
          <w:rFonts w:cs="Arial"/>
          <w:b w:val="0"/>
          <w:color w:val="000000"/>
          <w:sz w:val="22"/>
          <w:szCs w:val="22"/>
        </w:rPr>
      </w:pPr>
      <w:r w:rsidRPr="00C845CD">
        <w:rPr>
          <w:rFonts w:cs="Arial"/>
          <w:b w:val="0"/>
          <w:color w:val="000000"/>
          <w:sz w:val="22"/>
          <w:szCs w:val="22"/>
        </w:rPr>
        <w:t>a named pupil at, or candidate for admission to, the Academy; and</w:t>
      </w:r>
      <w:bookmarkStart w:id="363" w:name="_DV_M403"/>
      <w:bookmarkEnd w:id="363"/>
    </w:p>
    <w:p w:rsidR="00C223B5" w:rsidRDefault="00645DA3" w:rsidP="00C223B5">
      <w:pPr>
        <w:pStyle w:val="Heading2"/>
        <w:keepNext w:val="0"/>
        <w:keepLines w:val="0"/>
        <w:numPr>
          <w:ilvl w:val="2"/>
          <w:numId w:val="5"/>
        </w:numPr>
        <w:spacing w:before="0" w:after="0" w:line="360" w:lineRule="auto"/>
        <w:jc w:val="both"/>
        <w:rPr>
          <w:rFonts w:cs="Arial"/>
          <w:b w:val="0"/>
          <w:color w:val="000000"/>
          <w:sz w:val="22"/>
          <w:szCs w:val="22"/>
        </w:rPr>
      </w:pPr>
      <w:r w:rsidRPr="00C845CD">
        <w:rPr>
          <w:rFonts w:cs="Arial"/>
          <w:b w:val="0"/>
          <w:color w:val="000000"/>
          <w:sz w:val="22"/>
          <w:szCs w:val="22"/>
        </w:rPr>
        <w:t>any matter which, by reason of its nature, the Academy Trust is satisfied should remain confidential.</w:t>
      </w:r>
      <w:bookmarkStart w:id="364" w:name="_DV_M404"/>
      <w:bookmarkEnd w:id="364"/>
    </w:p>
    <w:p w:rsidR="00C223B5" w:rsidRDefault="00645DA3" w:rsidP="00C223B5">
      <w:pPr>
        <w:pStyle w:val="Heading2"/>
        <w:keepNext w:val="0"/>
        <w:keepLines w:val="0"/>
        <w:spacing w:line="360" w:lineRule="auto"/>
        <w:jc w:val="both"/>
        <w:rPr>
          <w:rFonts w:cs="Arial"/>
          <w:bCs/>
          <w:color w:val="000000"/>
          <w:sz w:val="22"/>
          <w:szCs w:val="22"/>
        </w:rPr>
      </w:pPr>
      <w:r w:rsidRPr="00C845CD">
        <w:rPr>
          <w:rFonts w:cs="Arial"/>
          <w:bCs/>
          <w:color w:val="000000"/>
          <w:sz w:val="22"/>
          <w:szCs w:val="22"/>
        </w:rPr>
        <w:t>Notices</w:t>
      </w:r>
      <w:bookmarkStart w:id="365" w:name="_DV_M405"/>
      <w:bookmarkEnd w:id="365"/>
    </w:p>
    <w:p w:rsidR="00C223B5" w:rsidRDefault="00645DA3" w:rsidP="00C223B5">
      <w:pPr>
        <w:pStyle w:val="Heading2"/>
        <w:keepNext w:val="0"/>
        <w:keepLines w:val="0"/>
        <w:numPr>
          <w:ilvl w:val="0"/>
          <w:numId w:val="35"/>
        </w:numPr>
        <w:spacing w:line="360" w:lineRule="auto"/>
        <w:jc w:val="both"/>
        <w:rPr>
          <w:rFonts w:cs="Arial"/>
          <w:b w:val="0"/>
          <w:color w:val="000000"/>
          <w:sz w:val="22"/>
          <w:szCs w:val="22"/>
        </w:rPr>
      </w:pPr>
      <w:r w:rsidRPr="00C845CD">
        <w:rPr>
          <w:rFonts w:cs="Arial"/>
          <w:b w:val="0"/>
          <w:color w:val="000000"/>
          <w:sz w:val="22"/>
          <w:szCs w:val="22"/>
        </w:rPr>
        <w:t>Any notice or other communication concerning this Agreement shall be sent, in the case of a notice or communication from the Secretary of State to the Academy Trust at its registered office or such other addressee/address as may be notified in writing from time to time by the Academy Trust and, in the case of a notice or communication from the Academy Trust to the Secretary of State to Head of Academies Division, Department for Education, Sanctuary Buildings, Great Smith Street, London SW1P 3BT; or such other address as may be notified from time to time by the Secretary of State and where any such notice or communication is sent by post, unless the contrary is proved, it shall be deemed, subject to satisfactory proof of posting, to be effected at the time at which the letter would be received in the ordinary course of post.</w:t>
      </w:r>
      <w:bookmarkStart w:id="366" w:name="_DV_M406"/>
      <w:bookmarkEnd w:id="366"/>
    </w:p>
    <w:p w:rsidR="00C223B5" w:rsidRDefault="00645DA3" w:rsidP="00C223B5">
      <w:pPr>
        <w:pStyle w:val="Heading2"/>
        <w:keepNext w:val="0"/>
        <w:keepLines w:val="0"/>
        <w:numPr>
          <w:ilvl w:val="0"/>
          <w:numId w:val="35"/>
        </w:numPr>
        <w:spacing w:line="360" w:lineRule="auto"/>
        <w:jc w:val="both"/>
        <w:rPr>
          <w:rFonts w:cs="Arial"/>
          <w:b w:val="0"/>
          <w:color w:val="000000"/>
          <w:sz w:val="22"/>
          <w:szCs w:val="22"/>
        </w:rPr>
      </w:pPr>
      <w:r w:rsidRPr="00C845CD">
        <w:rPr>
          <w:rFonts w:cs="Arial"/>
          <w:b w:val="0"/>
          <w:color w:val="000000"/>
          <w:sz w:val="22"/>
          <w:szCs w:val="22"/>
        </w:rPr>
        <w:t xml:space="preserve">The service by the Secretary of State of a notice of termination of this Agreement shall not prejudice the ability of the Academy Trust (if it wishes to do so) during the notice period to admit pupils to the Academy in accordance with the provisions of this </w:t>
      </w:r>
      <w:r w:rsidRPr="00C845CD">
        <w:rPr>
          <w:rFonts w:cs="Arial"/>
          <w:b w:val="0"/>
          <w:color w:val="000000"/>
          <w:sz w:val="22"/>
          <w:szCs w:val="22"/>
        </w:rPr>
        <w:lastRenderedPageBreak/>
        <w:t>Agreement and to receive GAG and EAG in respect of them</w:t>
      </w:r>
      <w:r w:rsidR="009369EC" w:rsidRPr="00C845CD">
        <w:rPr>
          <w:rFonts w:cs="Arial"/>
          <w:b w:val="0"/>
          <w:color w:val="000000"/>
          <w:sz w:val="22"/>
          <w:szCs w:val="22"/>
        </w:rPr>
        <w:t>.</w:t>
      </w:r>
    </w:p>
    <w:p w:rsidR="00C223B5" w:rsidRDefault="00D33905" w:rsidP="00C223B5">
      <w:pPr>
        <w:pStyle w:val="Heading2"/>
        <w:keepNext w:val="0"/>
        <w:keepLines w:val="0"/>
        <w:spacing w:line="360" w:lineRule="auto"/>
        <w:jc w:val="both"/>
        <w:rPr>
          <w:rFonts w:cs="Arial"/>
          <w:color w:val="000000"/>
        </w:rPr>
      </w:pPr>
      <w:bookmarkStart w:id="367" w:name="_DV_M408"/>
      <w:bookmarkStart w:id="368" w:name="_DV_M415"/>
      <w:bookmarkStart w:id="369" w:name="_DV_M416"/>
      <w:bookmarkEnd w:id="367"/>
      <w:bookmarkEnd w:id="368"/>
      <w:bookmarkEnd w:id="369"/>
      <w:r w:rsidRPr="00C845CD">
        <w:rPr>
          <w:rFonts w:cs="Arial"/>
          <w:color w:val="000000"/>
          <w:sz w:val="22"/>
          <w:szCs w:val="22"/>
        </w:rPr>
        <w:t>General</w:t>
      </w:r>
    </w:p>
    <w:p w:rsidR="00C223B5" w:rsidRDefault="00D33905" w:rsidP="00C223B5">
      <w:pPr>
        <w:pStyle w:val="Heading2"/>
        <w:keepNext w:val="0"/>
        <w:keepLines w:val="0"/>
        <w:numPr>
          <w:ilvl w:val="0"/>
          <w:numId w:val="35"/>
        </w:numPr>
        <w:spacing w:line="360" w:lineRule="auto"/>
        <w:jc w:val="both"/>
        <w:rPr>
          <w:rFonts w:cs="Arial"/>
          <w:b w:val="0"/>
          <w:color w:val="000000"/>
          <w:sz w:val="22"/>
          <w:szCs w:val="22"/>
        </w:rPr>
      </w:pPr>
      <w:r w:rsidRPr="00C845CD">
        <w:rPr>
          <w:rFonts w:cs="Arial"/>
          <w:b w:val="0"/>
          <w:color w:val="000000"/>
          <w:sz w:val="22"/>
          <w:szCs w:val="22"/>
        </w:rPr>
        <w:t xml:space="preserve">This </w:t>
      </w:r>
      <w:r w:rsidR="001A5DAD" w:rsidRPr="00C845CD">
        <w:rPr>
          <w:rFonts w:cs="Arial"/>
          <w:b w:val="0"/>
          <w:color w:val="000000"/>
          <w:sz w:val="22"/>
          <w:szCs w:val="22"/>
        </w:rPr>
        <w:t>Agreement shall not be assignable by the Academy Trust.</w:t>
      </w:r>
    </w:p>
    <w:p w:rsidR="00C223B5" w:rsidRDefault="00645DA3" w:rsidP="00C223B5">
      <w:pPr>
        <w:pStyle w:val="Heading2"/>
        <w:keepNext w:val="0"/>
        <w:keepLines w:val="0"/>
        <w:numPr>
          <w:ilvl w:val="0"/>
          <w:numId w:val="35"/>
        </w:numPr>
        <w:spacing w:line="360" w:lineRule="auto"/>
        <w:jc w:val="both"/>
        <w:rPr>
          <w:rFonts w:cs="Arial"/>
          <w:b w:val="0"/>
          <w:color w:val="000000"/>
          <w:sz w:val="22"/>
          <w:szCs w:val="22"/>
        </w:rPr>
      </w:pPr>
      <w:r w:rsidRPr="00C845CD">
        <w:rPr>
          <w:rFonts w:cs="Arial"/>
          <w:b w:val="0"/>
          <w:color w:val="000000"/>
          <w:sz w:val="22"/>
          <w:szCs w:val="22"/>
        </w:rPr>
        <w:t>The Secretary of State and the Academy Trust recognise the difficulties in catering in this Agreement for all the circumstances which may arise in relation to the Academy and undertake in good faith to conduct such consultations as may from time to time be desirable in order to promote the interests of the Academy throughout the currency of this Agreement.</w:t>
      </w:r>
    </w:p>
    <w:p w:rsidR="00DB2171" w:rsidRDefault="00DB2171">
      <w:pPr>
        <w:widowControl/>
        <w:overflowPunct/>
        <w:autoSpaceDE/>
        <w:autoSpaceDN/>
        <w:adjustRightInd/>
        <w:textAlignment w:val="auto"/>
        <w:rPr>
          <w:rFonts w:cs="Arial"/>
          <w:color w:val="000000"/>
          <w:sz w:val="22"/>
          <w:szCs w:val="22"/>
          <w:lang w:eastAsia="en-GB"/>
        </w:rPr>
      </w:pPr>
      <w:bookmarkStart w:id="370" w:name="_DV_M417"/>
      <w:bookmarkEnd w:id="370"/>
      <w:r>
        <w:rPr>
          <w:rFonts w:cs="Arial"/>
          <w:color w:val="000000"/>
          <w:sz w:val="22"/>
          <w:szCs w:val="22"/>
          <w:lang w:eastAsia="en-GB"/>
        </w:rPr>
        <w:br w:type="page"/>
      </w:r>
    </w:p>
    <w:p w:rsidR="00DB2171" w:rsidRDefault="00DB2171" w:rsidP="00C845CD">
      <w:pPr>
        <w:overflowPunct/>
        <w:autoSpaceDE/>
        <w:autoSpaceDN/>
        <w:adjustRightInd/>
        <w:jc w:val="both"/>
        <w:textAlignment w:val="auto"/>
        <w:rPr>
          <w:rFonts w:cs="Arial"/>
          <w:color w:val="000000"/>
          <w:sz w:val="22"/>
          <w:szCs w:val="22"/>
          <w:lang w:eastAsia="en-GB"/>
        </w:rPr>
      </w:pPr>
    </w:p>
    <w:p w:rsidR="00575FC5" w:rsidRDefault="00575FC5" w:rsidP="00C223B5">
      <w:pPr>
        <w:overflowPunct/>
        <w:autoSpaceDE/>
        <w:autoSpaceDN/>
        <w:adjustRightInd/>
        <w:jc w:val="both"/>
        <w:textAlignment w:val="auto"/>
        <w:rPr>
          <w:rFonts w:cs="Arial"/>
          <w:color w:val="000000"/>
          <w:sz w:val="22"/>
          <w:szCs w:val="22"/>
          <w:lang w:eastAsia="en-GB"/>
        </w:rPr>
      </w:pPr>
    </w:p>
    <w:p w:rsidR="00C223B5" w:rsidRDefault="00645DA3" w:rsidP="00C223B5">
      <w:pPr>
        <w:overflowPunct/>
        <w:autoSpaceDE/>
        <w:autoSpaceDN/>
        <w:adjustRightInd/>
        <w:jc w:val="both"/>
        <w:textAlignment w:val="auto"/>
        <w:rPr>
          <w:rFonts w:cs="Arial"/>
          <w:color w:val="000000"/>
          <w:sz w:val="22"/>
          <w:szCs w:val="22"/>
          <w:lang w:eastAsia="en-GB"/>
        </w:rPr>
      </w:pPr>
      <w:r w:rsidRPr="00C845CD">
        <w:rPr>
          <w:rFonts w:cs="Arial"/>
          <w:color w:val="000000"/>
          <w:sz w:val="22"/>
          <w:szCs w:val="22"/>
          <w:lang w:eastAsia="en-GB"/>
        </w:rPr>
        <w:t xml:space="preserve">This Agreement was executed as a Deed on                                                 </w:t>
      </w:r>
      <w:r w:rsidR="00125B75">
        <w:rPr>
          <w:rFonts w:cs="Arial"/>
          <w:color w:val="000000"/>
          <w:sz w:val="22"/>
          <w:szCs w:val="22"/>
          <w:lang w:eastAsia="en-GB"/>
        </w:rPr>
        <w:t>2012</w:t>
      </w:r>
    </w:p>
    <w:p w:rsidR="00C223B5" w:rsidRDefault="00645DA3" w:rsidP="00C223B5">
      <w:pPr>
        <w:overflowPunct/>
        <w:autoSpaceDE/>
        <w:autoSpaceDN/>
        <w:adjustRightInd/>
        <w:jc w:val="both"/>
        <w:textAlignment w:val="auto"/>
        <w:rPr>
          <w:rFonts w:cs="Arial"/>
          <w:color w:val="000000"/>
          <w:sz w:val="22"/>
          <w:szCs w:val="22"/>
          <w:lang w:eastAsia="en-GB"/>
        </w:rPr>
      </w:pPr>
      <w:r w:rsidRPr="00C845CD">
        <w:rPr>
          <w:rFonts w:cs="Arial"/>
          <w:color w:val="000000"/>
          <w:sz w:val="22"/>
          <w:szCs w:val="22"/>
          <w:lang w:eastAsia="en-GB"/>
        </w:rPr>
        <w:t> </w:t>
      </w:r>
    </w:p>
    <w:p w:rsidR="00C223B5" w:rsidRDefault="00645DA3" w:rsidP="00C223B5">
      <w:pPr>
        <w:overflowPunct/>
        <w:autoSpaceDE/>
        <w:autoSpaceDN/>
        <w:adjustRightInd/>
        <w:jc w:val="both"/>
        <w:textAlignment w:val="auto"/>
        <w:rPr>
          <w:rFonts w:cs="Arial"/>
          <w:color w:val="000000"/>
          <w:sz w:val="22"/>
          <w:szCs w:val="22"/>
          <w:lang w:eastAsia="en-GB"/>
        </w:rPr>
      </w:pPr>
      <w:r w:rsidRPr="00C845CD">
        <w:rPr>
          <w:rFonts w:cs="Arial"/>
          <w:color w:val="000000"/>
          <w:sz w:val="22"/>
          <w:szCs w:val="22"/>
          <w:lang w:eastAsia="en-GB"/>
        </w:rPr>
        <w:t xml:space="preserve">Executed on behalf of </w:t>
      </w:r>
      <w:r w:rsidR="00697BFB" w:rsidRPr="00697BFB">
        <w:rPr>
          <w:rFonts w:cs="Arial"/>
          <w:color w:val="000000"/>
          <w:sz w:val="22"/>
          <w:szCs w:val="22"/>
          <w:lang w:eastAsia="en-GB"/>
        </w:rPr>
        <w:t xml:space="preserve">Upton Hall School FCJ </w:t>
      </w:r>
      <w:r w:rsidRPr="00C845CD">
        <w:rPr>
          <w:rFonts w:cs="Arial"/>
          <w:color w:val="000000"/>
          <w:sz w:val="22"/>
          <w:szCs w:val="22"/>
          <w:lang w:eastAsia="en-GB"/>
        </w:rPr>
        <w:t>by:</w:t>
      </w:r>
    </w:p>
    <w:p w:rsidR="00645DA3" w:rsidRPr="00C845CD" w:rsidRDefault="00645DA3" w:rsidP="00B9148C">
      <w:pPr>
        <w:overflowPunct/>
        <w:autoSpaceDE/>
        <w:autoSpaceDN/>
        <w:adjustRightInd/>
        <w:textAlignment w:val="auto"/>
        <w:rPr>
          <w:rFonts w:cs="Arial"/>
          <w:color w:val="000000"/>
          <w:sz w:val="22"/>
          <w:szCs w:val="22"/>
          <w:lang w:eastAsia="en-GB"/>
        </w:rPr>
      </w:pPr>
      <w:r w:rsidRPr="00C845CD">
        <w:rPr>
          <w:rFonts w:cs="Arial"/>
          <w:color w:val="000000"/>
          <w:sz w:val="22"/>
          <w:szCs w:val="22"/>
          <w:lang w:eastAsia="en-GB"/>
        </w:rPr>
        <w:t> </w:t>
      </w:r>
    </w:p>
    <w:p w:rsidR="00645DA3" w:rsidRPr="00C845CD" w:rsidRDefault="00645DA3" w:rsidP="00B9148C">
      <w:pPr>
        <w:overflowPunct/>
        <w:autoSpaceDE/>
        <w:autoSpaceDN/>
        <w:adjustRightInd/>
        <w:textAlignment w:val="auto"/>
        <w:rPr>
          <w:rFonts w:cs="Arial"/>
          <w:color w:val="000000"/>
          <w:sz w:val="22"/>
          <w:szCs w:val="22"/>
          <w:lang w:eastAsia="en-GB"/>
        </w:rPr>
      </w:pPr>
      <w:r w:rsidRPr="00C845CD">
        <w:rPr>
          <w:rFonts w:cs="Arial"/>
          <w:color w:val="000000"/>
          <w:sz w:val="22"/>
          <w:szCs w:val="22"/>
          <w:lang w:eastAsia="en-GB"/>
        </w:rPr>
        <w:t> </w:t>
      </w:r>
    </w:p>
    <w:p w:rsidR="00645DA3" w:rsidRPr="00C845CD" w:rsidRDefault="00645DA3" w:rsidP="00B9148C">
      <w:pPr>
        <w:overflowPunct/>
        <w:autoSpaceDE/>
        <w:autoSpaceDN/>
        <w:adjustRightInd/>
        <w:textAlignment w:val="auto"/>
        <w:rPr>
          <w:rFonts w:cs="Arial"/>
          <w:color w:val="000000"/>
          <w:sz w:val="22"/>
          <w:szCs w:val="22"/>
          <w:lang w:eastAsia="en-GB"/>
        </w:rPr>
      </w:pPr>
      <w:r w:rsidRPr="00C845CD">
        <w:rPr>
          <w:rFonts w:cs="Arial"/>
          <w:color w:val="000000"/>
          <w:sz w:val="22"/>
          <w:szCs w:val="22"/>
          <w:lang w:eastAsia="en-GB"/>
        </w:rPr>
        <w:t> </w:t>
      </w:r>
    </w:p>
    <w:p w:rsidR="00645DA3" w:rsidRPr="00C845CD" w:rsidRDefault="00645DA3" w:rsidP="00B9148C">
      <w:pPr>
        <w:overflowPunct/>
        <w:autoSpaceDE/>
        <w:autoSpaceDN/>
        <w:adjustRightInd/>
        <w:textAlignment w:val="auto"/>
        <w:rPr>
          <w:rFonts w:cs="Arial"/>
          <w:color w:val="000000"/>
          <w:sz w:val="22"/>
          <w:szCs w:val="22"/>
          <w:lang w:eastAsia="en-GB"/>
        </w:rPr>
      </w:pPr>
      <w:r w:rsidRPr="00C845CD">
        <w:rPr>
          <w:rFonts w:cs="Arial"/>
          <w:color w:val="000000"/>
          <w:sz w:val="22"/>
          <w:szCs w:val="22"/>
          <w:lang w:eastAsia="en-GB"/>
        </w:rPr>
        <w:t>  </w:t>
      </w:r>
    </w:p>
    <w:p w:rsidR="00575FC5" w:rsidRPr="00C845CD" w:rsidRDefault="00575FC5" w:rsidP="00575FC5">
      <w:pPr>
        <w:overflowPunct/>
        <w:autoSpaceDE/>
        <w:autoSpaceDN/>
        <w:adjustRightInd/>
        <w:textAlignment w:val="auto"/>
        <w:rPr>
          <w:rFonts w:cs="Arial"/>
          <w:color w:val="000000"/>
          <w:sz w:val="22"/>
          <w:szCs w:val="22"/>
          <w:lang w:eastAsia="en-GB"/>
        </w:rPr>
      </w:pPr>
      <w:r w:rsidRPr="00C845CD">
        <w:rPr>
          <w:rFonts w:cs="Arial"/>
          <w:color w:val="000000"/>
          <w:sz w:val="22"/>
          <w:szCs w:val="22"/>
          <w:lang w:eastAsia="en-GB"/>
        </w:rPr>
        <w:t>............................................</w:t>
      </w:r>
    </w:p>
    <w:p w:rsidR="00575FC5" w:rsidRPr="00C845CD" w:rsidRDefault="00575FC5" w:rsidP="00575FC5">
      <w:pPr>
        <w:overflowPunct/>
        <w:autoSpaceDE/>
        <w:autoSpaceDN/>
        <w:adjustRightInd/>
        <w:textAlignment w:val="auto"/>
        <w:rPr>
          <w:rFonts w:cs="Arial"/>
          <w:color w:val="000000"/>
          <w:sz w:val="22"/>
          <w:szCs w:val="22"/>
          <w:lang w:eastAsia="en-GB"/>
        </w:rPr>
      </w:pPr>
      <w:r w:rsidRPr="00C845CD">
        <w:rPr>
          <w:rFonts w:cs="Arial"/>
          <w:b/>
          <w:bCs/>
          <w:color w:val="000000"/>
          <w:sz w:val="22"/>
          <w:szCs w:val="22"/>
          <w:lang w:eastAsia="en-GB"/>
        </w:rPr>
        <w:t>Director</w:t>
      </w:r>
    </w:p>
    <w:p w:rsidR="00575FC5" w:rsidRPr="00C845CD" w:rsidRDefault="00575FC5" w:rsidP="00575FC5">
      <w:pPr>
        <w:overflowPunct/>
        <w:autoSpaceDE/>
        <w:autoSpaceDN/>
        <w:adjustRightInd/>
        <w:textAlignment w:val="auto"/>
        <w:rPr>
          <w:rFonts w:cs="Arial"/>
          <w:color w:val="000000"/>
          <w:sz w:val="22"/>
          <w:szCs w:val="22"/>
          <w:lang w:eastAsia="en-GB"/>
        </w:rPr>
      </w:pPr>
      <w:r w:rsidRPr="00C845CD">
        <w:rPr>
          <w:rFonts w:cs="Arial"/>
          <w:color w:val="000000"/>
          <w:sz w:val="22"/>
          <w:szCs w:val="22"/>
          <w:lang w:eastAsia="en-GB"/>
        </w:rPr>
        <w:t> </w:t>
      </w:r>
    </w:p>
    <w:p w:rsidR="00575FC5" w:rsidRPr="00C845CD" w:rsidRDefault="00575FC5" w:rsidP="00575FC5">
      <w:pPr>
        <w:overflowPunct/>
        <w:autoSpaceDE/>
        <w:autoSpaceDN/>
        <w:adjustRightInd/>
        <w:textAlignment w:val="auto"/>
        <w:rPr>
          <w:rFonts w:cs="Arial"/>
          <w:color w:val="000000"/>
          <w:sz w:val="22"/>
          <w:szCs w:val="22"/>
          <w:lang w:eastAsia="en-GB"/>
        </w:rPr>
      </w:pPr>
      <w:r w:rsidRPr="00C845CD">
        <w:rPr>
          <w:rFonts w:cs="Arial"/>
          <w:color w:val="000000"/>
          <w:sz w:val="22"/>
          <w:szCs w:val="22"/>
          <w:lang w:eastAsia="en-GB"/>
        </w:rPr>
        <w:t> </w:t>
      </w:r>
    </w:p>
    <w:p w:rsidR="00575FC5" w:rsidRPr="00C845CD" w:rsidRDefault="00575FC5" w:rsidP="00575FC5">
      <w:pPr>
        <w:overflowPunct/>
        <w:autoSpaceDE/>
        <w:autoSpaceDN/>
        <w:adjustRightInd/>
        <w:textAlignment w:val="auto"/>
        <w:rPr>
          <w:rFonts w:cs="Arial"/>
          <w:color w:val="000000"/>
          <w:sz w:val="22"/>
          <w:szCs w:val="22"/>
          <w:lang w:eastAsia="en-GB"/>
        </w:rPr>
      </w:pPr>
      <w:r w:rsidRPr="00C845CD">
        <w:rPr>
          <w:rFonts w:cs="Arial"/>
          <w:color w:val="000000"/>
          <w:sz w:val="22"/>
          <w:szCs w:val="22"/>
          <w:lang w:eastAsia="en-GB"/>
        </w:rPr>
        <w:t>In the presence of:</w:t>
      </w:r>
    </w:p>
    <w:p w:rsidR="00575FC5" w:rsidRPr="00C845CD" w:rsidRDefault="00575FC5" w:rsidP="00575FC5">
      <w:pPr>
        <w:overflowPunct/>
        <w:autoSpaceDE/>
        <w:autoSpaceDN/>
        <w:adjustRightInd/>
        <w:textAlignment w:val="auto"/>
        <w:rPr>
          <w:rFonts w:cs="Arial"/>
          <w:color w:val="000000"/>
          <w:sz w:val="22"/>
          <w:szCs w:val="22"/>
          <w:lang w:eastAsia="en-GB"/>
        </w:rPr>
      </w:pPr>
      <w:r w:rsidRPr="00C845CD">
        <w:rPr>
          <w:rFonts w:cs="Arial"/>
          <w:color w:val="000000"/>
          <w:sz w:val="22"/>
          <w:szCs w:val="22"/>
          <w:lang w:eastAsia="en-GB"/>
        </w:rPr>
        <w:t> </w:t>
      </w:r>
    </w:p>
    <w:p w:rsidR="00575FC5" w:rsidRPr="00C845CD" w:rsidRDefault="00575FC5" w:rsidP="00575FC5">
      <w:pPr>
        <w:overflowPunct/>
        <w:autoSpaceDE/>
        <w:autoSpaceDN/>
        <w:adjustRightInd/>
        <w:textAlignment w:val="auto"/>
        <w:rPr>
          <w:rFonts w:cs="Arial"/>
          <w:color w:val="000000"/>
          <w:sz w:val="22"/>
          <w:szCs w:val="22"/>
          <w:lang w:eastAsia="en-GB"/>
        </w:rPr>
      </w:pPr>
      <w:r w:rsidRPr="00C845CD">
        <w:rPr>
          <w:rFonts w:cs="Arial"/>
          <w:color w:val="000000"/>
          <w:sz w:val="22"/>
          <w:szCs w:val="22"/>
          <w:lang w:eastAsia="en-GB"/>
        </w:rPr>
        <w:t> </w:t>
      </w:r>
    </w:p>
    <w:p w:rsidR="00575FC5" w:rsidRPr="00C845CD" w:rsidRDefault="00575FC5" w:rsidP="00575FC5">
      <w:pPr>
        <w:overflowPunct/>
        <w:autoSpaceDE/>
        <w:autoSpaceDN/>
        <w:adjustRightInd/>
        <w:textAlignment w:val="auto"/>
        <w:rPr>
          <w:rFonts w:cs="Arial"/>
          <w:color w:val="000000"/>
          <w:sz w:val="22"/>
          <w:szCs w:val="22"/>
          <w:lang w:eastAsia="en-GB"/>
        </w:rPr>
      </w:pPr>
      <w:r w:rsidRPr="00C845CD">
        <w:rPr>
          <w:rFonts w:cs="Arial"/>
          <w:color w:val="000000"/>
          <w:sz w:val="22"/>
          <w:szCs w:val="22"/>
          <w:lang w:eastAsia="en-GB"/>
        </w:rPr>
        <w:t>Witness</w:t>
      </w:r>
      <w:r>
        <w:rPr>
          <w:rFonts w:cs="Arial"/>
          <w:color w:val="000000"/>
          <w:sz w:val="22"/>
          <w:szCs w:val="22"/>
          <w:lang w:eastAsia="en-GB"/>
        </w:rPr>
        <w:t xml:space="preserve"> </w:t>
      </w:r>
      <w:r w:rsidRPr="00C845CD">
        <w:rPr>
          <w:rFonts w:cs="Arial"/>
          <w:color w:val="000000"/>
          <w:sz w:val="22"/>
          <w:szCs w:val="22"/>
          <w:lang w:eastAsia="en-GB"/>
        </w:rPr>
        <w:t>............................................</w:t>
      </w:r>
    </w:p>
    <w:p w:rsidR="00575FC5" w:rsidRPr="00C845CD" w:rsidRDefault="00575FC5" w:rsidP="00575FC5">
      <w:pPr>
        <w:overflowPunct/>
        <w:autoSpaceDE/>
        <w:autoSpaceDN/>
        <w:adjustRightInd/>
        <w:textAlignment w:val="auto"/>
        <w:rPr>
          <w:rFonts w:cs="Arial"/>
          <w:color w:val="000000"/>
          <w:sz w:val="22"/>
          <w:szCs w:val="22"/>
          <w:lang w:eastAsia="en-GB"/>
        </w:rPr>
      </w:pPr>
      <w:r w:rsidRPr="00C845CD">
        <w:rPr>
          <w:rFonts w:cs="Arial"/>
          <w:color w:val="000000"/>
          <w:sz w:val="22"/>
          <w:szCs w:val="22"/>
          <w:lang w:eastAsia="en-GB"/>
        </w:rPr>
        <w:t> </w:t>
      </w:r>
    </w:p>
    <w:p w:rsidR="00575FC5" w:rsidRDefault="00575FC5" w:rsidP="00575FC5">
      <w:pPr>
        <w:overflowPunct/>
        <w:autoSpaceDE/>
        <w:autoSpaceDN/>
        <w:adjustRightInd/>
        <w:textAlignment w:val="auto"/>
        <w:rPr>
          <w:rFonts w:cs="Arial"/>
          <w:color w:val="000000"/>
          <w:sz w:val="22"/>
          <w:szCs w:val="22"/>
          <w:lang w:eastAsia="en-GB"/>
        </w:rPr>
      </w:pPr>
      <w:r w:rsidRPr="00C845CD">
        <w:rPr>
          <w:rFonts w:cs="Arial"/>
          <w:color w:val="000000"/>
          <w:sz w:val="22"/>
          <w:szCs w:val="22"/>
          <w:lang w:eastAsia="en-GB"/>
        </w:rPr>
        <w:t>Address</w:t>
      </w:r>
      <w:r>
        <w:rPr>
          <w:rFonts w:cs="Arial"/>
          <w:color w:val="000000"/>
          <w:sz w:val="22"/>
          <w:szCs w:val="22"/>
          <w:lang w:eastAsia="en-GB"/>
        </w:rPr>
        <w:t xml:space="preserve"> </w:t>
      </w:r>
      <w:r w:rsidRPr="00C845CD">
        <w:rPr>
          <w:rFonts w:cs="Arial"/>
          <w:color w:val="000000"/>
          <w:sz w:val="22"/>
          <w:szCs w:val="22"/>
          <w:lang w:eastAsia="en-GB"/>
        </w:rPr>
        <w:t>............................................</w:t>
      </w:r>
    </w:p>
    <w:p w:rsidR="00575FC5" w:rsidRDefault="00575FC5" w:rsidP="00575FC5">
      <w:pPr>
        <w:overflowPunct/>
        <w:autoSpaceDE/>
        <w:autoSpaceDN/>
        <w:adjustRightInd/>
        <w:textAlignment w:val="auto"/>
        <w:rPr>
          <w:rFonts w:cs="Arial"/>
          <w:color w:val="000000"/>
          <w:sz w:val="22"/>
          <w:szCs w:val="22"/>
          <w:lang w:eastAsia="en-GB"/>
        </w:rPr>
      </w:pPr>
    </w:p>
    <w:p w:rsidR="00575FC5" w:rsidRPr="00C845CD" w:rsidRDefault="00575FC5" w:rsidP="00575FC5">
      <w:pPr>
        <w:overflowPunct/>
        <w:autoSpaceDE/>
        <w:autoSpaceDN/>
        <w:adjustRightInd/>
        <w:ind w:firstLine="720"/>
        <w:textAlignment w:val="auto"/>
        <w:rPr>
          <w:rFonts w:cs="Arial"/>
          <w:color w:val="000000"/>
          <w:sz w:val="22"/>
          <w:szCs w:val="22"/>
          <w:lang w:eastAsia="en-GB"/>
        </w:rPr>
      </w:pPr>
      <w:r>
        <w:rPr>
          <w:rFonts w:cs="Arial"/>
          <w:color w:val="000000"/>
          <w:sz w:val="22"/>
          <w:szCs w:val="22"/>
          <w:lang w:eastAsia="en-GB"/>
        </w:rPr>
        <w:t xml:space="preserve"> </w:t>
      </w:r>
      <w:r w:rsidRPr="00C845CD">
        <w:rPr>
          <w:rFonts w:cs="Arial"/>
          <w:color w:val="000000"/>
          <w:sz w:val="22"/>
          <w:szCs w:val="22"/>
          <w:lang w:eastAsia="en-GB"/>
        </w:rPr>
        <w:t>............................................</w:t>
      </w:r>
    </w:p>
    <w:p w:rsidR="00575FC5" w:rsidRDefault="00575FC5" w:rsidP="00575FC5">
      <w:pPr>
        <w:overflowPunct/>
        <w:autoSpaceDE/>
        <w:autoSpaceDN/>
        <w:adjustRightInd/>
        <w:textAlignment w:val="auto"/>
        <w:rPr>
          <w:rFonts w:cs="Arial"/>
          <w:color w:val="000000"/>
          <w:sz w:val="22"/>
          <w:szCs w:val="22"/>
          <w:lang w:eastAsia="en-GB"/>
        </w:rPr>
      </w:pPr>
    </w:p>
    <w:p w:rsidR="00575FC5" w:rsidRDefault="00575FC5" w:rsidP="00575FC5">
      <w:pPr>
        <w:overflowPunct/>
        <w:autoSpaceDE/>
        <w:autoSpaceDN/>
        <w:adjustRightInd/>
        <w:ind w:firstLine="720"/>
        <w:textAlignment w:val="auto"/>
        <w:rPr>
          <w:rFonts w:cs="Arial"/>
          <w:color w:val="000000"/>
          <w:sz w:val="22"/>
          <w:szCs w:val="22"/>
          <w:lang w:eastAsia="en-GB"/>
        </w:rPr>
      </w:pPr>
      <w:r>
        <w:rPr>
          <w:rFonts w:cs="Arial"/>
          <w:color w:val="000000"/>
          <w:sz w:val="22"/>
          <w:szCs w:val="22"/>
          <w:lang w:eastAsia="en-GB"/>
        </w:rPr>
        <w:t xml:space="preserve"> </w:t>
      </w:r>
      <w:r w:rsidRPr="00C845CD">
        <w:rPr>
          <w:rFonts w:cs="Arial"/>
          <w:color w:val="000000"/>
          <w:sz w:val="22"/>
          <w:szCs w:val="22"/>
          <w:lang w:eastAsia="en-GB"/>
        </w:rPr>
        <w:t>............................................</w:t>
      </w:r>
    </w:p>
    <w:p w:rsidR="00575FC5" w:rsidRPr="00C845CD" w:rsidRDefault="00575FC5" w:rsidP="00575FC5">
      <w:pPr>
        <w:overflowPunct/>
        <w:autoSpaceDE/>
        <w:autoSpaceDN/>
        <w:adjustRightInd/>
        <w:textAlignment w:val="auto"/>
        <w:rPr>
          <w:rFonts w:cs="Arial"/>
          <w:color w:val="000000"/>
          <w:sz w:val="22"/>
          <w:szCs w:val="22"/>
          <w:lang w:eastAsia="en-GB"/>
        </w:rPr>
      </w:pPr>
      <w:r w:rsidRPr="00C845CD">
        <w:rPr>
          <w:rFonts w:cs="Arial"/>
          <w:color w:val="000000"/>
          <w:sz w:val="22"/>
          <w:szCs w:val="22"/>
          <w:lang w:eastAsia="en-GB"/>
        </w:rPr>
        <w:t> </w:t>
      </w:r>
    </w:p>
    <w:p w:rsidR="00575FC5" w:rsidRPr="00C845CD" w:rsidRDefault="00575FC5" w:rsidP="00575FC5">
      <w:pPr>
        <w:overflowPunct/>
        <w:autoSpaceDE/>
        <w:autoSpaceDN/>
        <w:adjustRightInd/>
        <w:textAlignment w:val="auto"/>
        <w:rPr>
          <w:rFonts w:cs="Arial"/>
          <w:color w:val="000000"/>
          <w:sz w:val="22"/>
          <w:szCs w:val="22"/>
          <w:lang w:eastAsia="en-GB"/>
        </w:rPr>
      </w:pPr>
      <w:r w:rsidRPr="00C845CD">
        <w:rPr>
          <w:rFonts w:cs="Arial"/>
          <w:color w:val="000000"/>
          <w:sz w:val="22"/>
          <w:szCs w:val="22"/>
          <w:lang w:eastAsia="en-GB"/>
        </w:rPr>
        <w:t>Occ</w:t>
      </w:r>
      <w:r>
        <w:rPr>
          <w:rFonts w:cs="Arial"/>
          <w:color w:val="000000"/>
          <w:sz w:val="22"/>
          <w:szCs w:val="22"/>
          <w:lang w:eastAsia="en-GB"/>
        </w:rPr>
        <w:t xml:space="preserve">upation </w:t>
      </w:r>
      <w:r w:rsidRPr="00C845CD">
        <w:rPr>
          <w:rFonts w:cs="Arial"/>
          <w:color w:val="000000"/>
          <w:sz w:val="22"/>
          <w:szCs w:val="22"/>
          <w:lang w:eastAsia="en-GB"/>
        </w:rPr>
        <w:t>............</w:t>
      </w:r>
      <w:r>
        <w:rPr>
          <w:rFonts w:cs="Arial"/>
          <w:color w:val="000000"/>
          <w:sz w:val="22"/>
          <w:szCs w:val="22"/>
          <w:lang w:eastAsia="en-GB"/>
        </w:rPr>
        <w:t>..........................</w:t>
      </w:r>
    </w:p>
    <w:p w:rsidR="00645DA3" w:rsidRPr="00C845CD" w:rsidRDefault="00645DA3" w:rsidP="00B9148C">
      <w:pPr>
        <w:overflowPunct/>
        <w:autoSpaceDE/>
        <w:autoSpaceDN/>
        <w:adjustRightInd/>
        <w:textAlignment w:val="auto"/>
        <w:rPr>
          <w:rFonts w:cs="Arial"/>
          <w:color w:val="000000"/>
          <w:sz w:val="22"/>
          <w:szCs w:val="22"/>
          <w:lang w:eastAsia="en-GB"/>
        </w:rPr>
      </w:pPr>
      <w:r w:rsidRPr="00C845CD">
        <w:rPr>
          <w:rFonts w:cs="Arial"/>
          <w:color w:val="000000"/>
          <w:sz w:val="22"/>
          <w:szCs w:val="22"/>
          <w:lang w:eastAsia="en-GB"/>
        </w:rPr>
        <w:t> </w:t>
      </w:r>
    </w:p>
    <w:p w:rsidR="00645DA3" w:rsidRPr="00C845CD" w:rsidRDefault="00645DA3" w:rsidP="00B9148C">
      <w:pPr>
        <w:overflowPunct/>
        <w:autoSpaceDE/>
        <w:autoSpaceDN/>
        <w:adjustRightInd/>
        <w:textAlignment w:val="auto"/>
        <w:rPr>
          <w:rFonts w:cs="Arial"/>
          <w:color w:val="000000"/>
          <w:sz w:val="22"/>
          <w:szCs w:val="22"/>
          <w:lang w:eastAsia="en-GB"/>
        </w:rPr>
      </w:pPr>
      <w:r w:rsidRPr="00C845CD">
        <w:rPr>
          <w:rFonts w:cs="Arial"/>
          <w:color w:val="000000"/>
          <w:sz w:val="22"/>
          <w:szCs w:val="22"/>
          <w:lang w:eastAsia="en-GB"/>
        </w:rPr>
        <w:t> </w:t>
      </w:r>
    </w:p>
    <w:p w:rsidR="00645DA3" w:rsidRPr="00C845CD" w:rsidRDefault="00645DA3" w:rsidP="00B9148C">
      <w:pPr>
        <w:overflowPunct/>
        <w:autoSpaceDE/>
        <w:autoSpaceDN/>
        <w:adjustRightInd/>
        <w:textAlignment w:val="auto"/>
        <w:rPr>
          <w:rFonts w:cs="Arial"/>
          <w:color w:val="000000"/>
          <w:sz w:val="22"/>
          <w:szCs w:val="22"/>
          <w:lang w:eastAsia="en-GB"/>
        </w:rPr>
      </w:pPr>
      <w:r w:rsidRPr="00C845CD">
        <w:rPr>
          <w:rFonts w:cs="Arial"/>
          <w:color w:val="000000"/>
          <w:sz w:val="22"/>
          <w:szCs w:val="22"/>
          <w:lang w:eastAsia="en-GB"/>
        </w:rPr>
        <w:t> </w:t>
      </w:r>
    </w:p>
    <w:p w:rsidR="00645DA3" w:rsidRPr="00C845CD" w:rsidRDefault="00645DA3" w:rsidP="00B9148C">
      <w:pPr>
        <w:overflowPunct/>
        <w:autoSpaceDE/>
        <w:autoSpaceDN/>
        <w:adjustRightInd/>
        <w:textAlignment w:val="auto"/>
        <w:rPr>
          <w:rFonts w:cs="Arial"/>
          <w:color w:val="000000"/>
          <w:sz w:val="22"/>
          <w:szCs w:val="22"/>
          <w:lang w:eastAsia="en-GB"/>
        </w:rPr>
      </w:pPr>
      <w:r w:rsidRPr="00C845CD">
        <w:rPr>
          <w:rFonts w:cs="Arial"/>
          <w:color w:val="000000"/>
          <w:sz w:val="22"/>
          <w:szCs w:val="22"/>
          <w:lang w:eastAsia="en-GB"/>
        </w:rPr>
        <w:t>The Corporate Seal of the Secretary of State for Education, hereunto affixed is authenticated by:</w:t>
      </w:r>
    </w:p>
    <w:p w:rsidR="00645DA3" w:rsidRPr="00C845CD" w:rsidRDefault="00645DA3" w:rsidP="00B9148C">
      <w:pPr>
        <w:overflowPunct/>
        <w:autoSpaceDE/>
        <w:autoSpaceDN/>
        <w:adjustRightInd/>
        <w:textAlignment w:val="auto"/>
        <w:rPr>
          <w:rFonts w:cs="Arial"/>
          <w:color w:val="000000"/>
          <w:sz w:val="22"/>
          <w:szCs w:val="22"/>
          <w:lang w:eastAsia="en-GB"/>
        </w:rPr>
      </w:pPr>
      <w:r w:rsidRPr="00C845CD">
        <w:rPr>
          <w:rFonts w:cs="Arial"/>
          <w:color w:val="000000"/>
          <w:sz w:val="22"/>
          <w:szCs w:val="22"/>
          <w:lang w:eastAsia="en-GB"/>
        </w:rPr>
        <w:t> </w:t>
      </w:r>
    </w:p>
    <w:p w:rsidR="00645DA3" w:rsidRPr="00C845CD" w:rsidRDefault="00645DA3" w:rsidP="00B9148C">
      <w:pPr>
        <w:overflowPunct/>
        <w:autoSpaceDE/>
        <w:autoSpaceDN/>
        <w:adjustRightInd/>
        <w:textAlignment w:val="auto"/>
        <w:rPr>
          <w:rFonts w:cs="Arial"/>
          <w:color w:val="000000"/>
          <w:sz w:val="22"/>
          <w:szCs w:val="22"/>
          <w:lang w:eastAsia="en-GB"/>
        </w:rPr>
      </w:pPr>
      <w:r w:rsidRPr="00C845CD">
        <w:rPr>
          <w:rFonts w:cs="Arial"/>
          <w:color w:val="000000"/>
          <w:sz w:val="22"/>
          <w:szCs w:val="22"/>
          <w:lang w:eastAsia="en-GB"/>
        </w:rPr>
        <w:t> </w:t>
      </w:r>
    </w:p>
    <w:p w:rsidR="00645DA3" w:rsidRPr="00C845CD" w:rsidRDefault="00645DA3" w:rsidP="00B9148C">
      <w:pPr>
        <w:overflowPunct/>
        <w:autoSpaceDE/>
        <w:autoSpaceDN/>
        <w:adjustRightInd/>
        <w:textAlignment w:val="auto"/>
        <w:rPr>
          <w:rFonts w:cs="Arial"/>
          <w:color w:val="000000"/>
          <w:sz w:val="22"/>
          <w:szCs w:val="22"/>
          <w:lang w:eastAsia="en-GB"/>
        </w:rPr>
      </w:pPr>
      <w:r w:rsidRPr="00C845CD">
        <w:rPr>
          <w:rFonts w:cs="Arial"/>
          <w:color w:val="000000"/>
          <w:sz w:val="22"/>
          <w:szCs w:val="22"/>
          <w:lang w:eastAsia="en-GB"/>
        </w:rPr>
        <w:t> </w:t>
      </w:r>
    </w:p>
    <w:p w:rsidR="00645DA3" w:rsidRPr="00C845CD" w:rsidRDefault="00645DA3" w:rsidP="00B9148C">
      <w:pPr>
        <w:overflowPunct/>
        <w:autoSpaceDE/>
        <w:autoSpaceDN/>
        <w:adjustRightInd/>
        <w:textAlignment w:val="auto"/>
        <w:rPr>
          <w:rFonts w:cs="Arial"/>
          <w:color w:val="000000"/>
          <w:sz w:val="22"/>
          <w:szCs w:val="22"/>
          <w:lang w:eastAsia="en-GB"/>
        </w:rPr>
      </w:pPr>
      <w:r w:rsidRPr="00C845CD">
        <w:rPr>
          <w:rFonts w:cs="Arial"/>
          <w:color w:val="000000"/>
          <w:sz w:val="22"/>
          <w:szCs w:val="22"/>
          <w:lang w:eastAsia="en-GB"/>
        </w:rPr>
        <w:t> </w:t>
      </w:r>
    </w:p>
    <w:p w:rsidR="00645DA3" w:rsidRPr="00C845CD" w:rsidRDefault="00645DA3" w:rsidP="00B9148C">
      <w:pPr>
        <w:overflowPunct/>
        <w:autoSpaceDE/>
        <w:autoSpaceDN/>
        <w:adjustRightInd/>
        <w:textAlignment w:val="auto"/>
        <w:rPr>
          <w:rFonts w:cs="Arial"/>
          <w:color w:val="000000"/>
          <w:sz w:val="22"/>
          <w:szCs w:val="22"/>
          <w:lang w:eastAsia="en-GB"/>
        </w:rPr>
      </w:pPr>
      <w:r w:rsidRPr="00C845CD">
        <w:rPr>
          <w:rFonts w:cs="Arial"/>
          <w:color w:val="000000"/>
          <w:sz w:val="22"/>
          <w:szCs w:val="22"/>
          <w:lang w:eastAsia="en-GB"/>
        </w:rPr>
        <w:t> </w:t>
      </w:r>
    </w:p>
    <w:p w:rsidR="00645DA3" w:rsidRPr="00C845CD" w:rsidRDefault="00645DA3" w:rsidP="00B9148C">
      <w:pPr>
        <w:overflowPunct/>
        <w:autoSpaceDE/>
        <w:autoSpaceDN/>
        <w:adjustRightInd/>
        <w:textAlignment w:val="auto"/>
        <w:rPr>
          <w:rFonts w:cs="Arial"/>
          <w:color w:val="000000"/>
          <w:sz w:val="22"/>
          <w:szCs w:val="22"/>
          <w:lang w:eastAsia="en-GB"/>
        </w:rPr>
      </w:pPr>
      <w:r w:rsidRPr="00C845CD">
        <w:rPr>
          <w:rFonts w:cs="Arial"/>
          <w:color w:val="000000"/>
          <w:sz w:val="22"/>
          <w:szCs w:val="22"/>
          <w:lang w:eastAsia="en-GB"/>
        </w:rPr>
        <w:t>                                ..........................................</w:t>
      </w:r>
    </w:p>
    <w:p w:rsidR="00645DA3" w:rsidRPr="00C845CD" w:rsidRDefault="00645DA3" w:rsidP="00B9148C">
      <w:pPr>
        <w:overflowPunct/>
        <w:autoSpaceDE/>
        <w:autoSpaceDN/>
        <w:adjustRightInd/>
        <w:textAlignment w:val="auto"/>
        <w:rPr>
          <w:rFonts w:cs="Arial"/>
          <w:color w:val="000000"/>
          <w:sz w:val="22"/>
          <w:szCs w:val="22"/>
          <w:lang w:eastAsia="en-GB"/>
        </w:rPr>
      </w:pPr>
      <w:r w:rsidRPr="00C845CD">
        <w:rPr>
          <w:rFonts w:cs="Arial"/>
          <w:color w:val="000000"/>
          <w:sz w:val="22"/>
          <w:szCs w:val="22"/>
          <w:lang w:eastAsia="en-GB"/>
        </w:rPr>
        <w:t> </w:t>
      </w:r>
    </w:p>
    <w:p w:rsidR="00DE40C2" w:rsidRPr="006C7A82" w:rsidRDefault="00AC1441" w:rsidP="00B9148C">
      <w:pPr>
        <w:pStyle w:val="Numbered"/>
        <w:overflowPunct/>
        <w:spacing w:line="360" w:lineRule="auto"/>
        <w:jc w:val="both"/>
        <w:textAlignment w:val="auto"/>
        <w:rPr>
          <w:rFonts w:cs="Arial"/>
          <w:b/>
          <w:bCs/>
          <w:color w:val="000000"/>
          <w:sz w:val="22"/>
          <w:szCs w:val="22"/>
          <w:lang w:eastAsia="en-GB"/>
        </w:rPr>
      </w:pPr>
      <w:r w:rsidRPr="00C845CD">
        <w:rPr>
          <w:rFonts w:cs="Arial"/>
          <w:color w:val="000000"/>
          <w:sz w:val="22"/>
          <w:szCs w:val="22"/>
          <w:lang w:eastAsia="en-GB"/>
        </w:rPr>
        <w:t> </w:t>
      </w:r>
      <w:r w:rsidR="00645DA3" w:rsidRPr="00C845CD">
        <w:rPr>
          <w:rFonts w:cs="Arial"/>
          <w:color w:val="000000"/>
          <w:sz w:val="22"/>
          <w:szCs w:val="22"/>
          <w:lang w:eastAsia="en-GB"/>
        </w:rPr>
        <w:t xml:space="preserve">                                                                                  </w:t>
      </w:r>
      <w:r w:rsidR="00645DA3" w:rsidRPr="00C845CD">
        <w:rPr>
          <w:rFonts w:cs="Arial"/>
          <w:b/>
          <w:bCs/>
          <w:color w:val="000000"/>
          <w:sz w:val="22"/>
          <w:szCs w:val="22"/>
          <w:lang w:eastAsia="en-GB"/>
        </w:rPr>
        <w:t>Duly Authorised</w:t>
      </w:r>
    </w:p>
    <w:p w:rsidR="008512EA" w:rsidRPr="006C7A82" w:rsidRDefault="008512EA" w:rsidP="008512EA">
      <w:pPr>
        <w:rPr>
          <w:b/>
          <w:color w:val="000000"/>
          <w:sz w:val="22"/>
          <w:szCs w:val="22"/>
          <w:u w:val="single"/>
        </w:rPr>
      </w:pPr>
    </w:p>
    <w:p w:rsidR="008512EA" w:rsidRPr="006C7A82" w:rsidRDefault="008512EA" w:rsidP="008512EA">
      <w:pPr>
        <w:rPr>
          <w:color w:val="000000"/>
          <w:sz w:val="22"/>
          <w:szCs w:val="22"/>
        </w:rPr>
      </w:pPr>
    </w:p>
    <w:p w:rsidR="00A3056E" w:rsidRPr="00C845CD" w:rsidRDefault="00A3056E" w:rsidP="006C7A82">
      <w:pPr>
        <w:spacing w:line="360" w:lineRule="auto"/>
        <w:ind w:left="720"/>
        <w:rPr>
          <w:rFonts w:cs="Arial"/>
          <w:i/>
        </w:rPr>
      </w:pPr>
    </w:p>
    <w:sectPr w:rsidR="00A3056E" w:rsidRPr="00C845CD" w:rsidSect="003F5FDC">
      <w:headerReference w:type="default" r:id="rId8"/>
      <w:headerReference w:type="first" r:id="rId9"/>
      <w:pgSz w:w="11907" w:h="16839" w:code="9"/>
      <w:pgMar w:top="360" w:right="1440" w:bottom="2160" w:left="1440" w:header="562" w:footer="720" w:gutter="0"/>
      <w:cols w:space="720"/>
      <w:titlePg/>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C23" w:rsidRDefault="00813C23">
      <w:r>
        <w:separator/>
      </w:r>
    </w:p>
  </w:endnote>
  <w:endnote w:type="continuationSeparator" w:id="0">
    <w:p w:rsidR="00813C23" w:rsidRDefault="00813C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C23" w:rsidRDefault="00813C23">
      <w:r>
        <w:separator/>
      </w:r>
    </w:p>
  </w:footnote>
  <w:footnote w:type="continuationSeparator" w:id="0">
    <w:p w:rsidR="00813C23" w:rsidRDefault="00813C23">
      <w:r>
        <w:continuationSeparator/>
      </w:r>
    </w:p>
  </w:footnote>
  <w:footnote w:id="1">
    <w:p w:rsidR="00684EF1" w:rsidRDefault="00684EF1">
      <w:pPr>
        <w:pStyle w:val="FootnoteText"/>
      </w:pPr>
      <w:r>
        <w:rPr>
          <w:rStyle w:val="FootnoteReference"/>
        </w:rPr>
        <w:footnoteRef/>
      </w:r>
      <w:r>
        <w:t xml:space="preserve"> Delete if the Academy is a “selective school” within meaning of Section 6(4) of the Academies Act 2010.</w:t>
      </w:r>
    </w:p>
  </w:footnote>
  <w:footnote w:id="2">
    <w:p w:rsidR="00684EF1" w:rsidRDefault="00684EF1">
      <w:pPr>
        <w:pStyle w:val="FootnoteText"/>
      </w:pPr>
      <w:r>
        <w:rPr>
          <w:rStyle w:val="FootnoteReference"/>
        </w:rPr>
        <w:footnoteRef/>
      </w:r>
      <w:r>
        <w:t xml:space="preserve"> Delete words in square brackets if the FA is being used for an Academy that is replacing a maintained school following school closure under the Education and Inspections Act 1996.</w:t>
      </w:r>
    </w:p>
  </w:footnote>
  <w:footnote w:id="3">
    <w:p w:rsidR="00684EF1" w:rsidRDefault="00684EF1">
      <w:pPr>
        <w:pStyle w:val="FootnoteText"/>
      </w:pPr>
      <w:r>
        <w:rPr>
          <w:rStyle w:val="FootnoteReference"/>
        </w:rPr>
        <w:footnoteRef/>
      </w:r>
      <w:r>
        <w:t xml:space="preserve"> Delete words in square brackets if the Academy is a “selective school” within meaning of Section 6(4) of the Academies Act 2010.</w:t>
      </w:r>
    </w:p>
  </w:footnote>
  <w:footnote w:id="4">
    <w:p w:rsidR="00684EF1" w:rsidRDefault="00684EF1">
      <w:pPr>
        <w:pStyle w:val="FootnoteText"/>
      </w:pPr>
      <w:r>
        <w:rPr>
          <w:rStyle w:val="FootnoteReference"/>
        </w:rPr>
        <w:footnoteRef/>
      </w:r>
      <w:r>
        <w:t xml:space="preserve"> Insert specialism if the school provides secondary education</w:t>
      </w:r>
    </w:p>
  </w:footnote>
  <w:footnote w:id="5">
    <w:p w:rsidR="00684EF1" w:rsidRDefault="00684EF1">
      <w:pPr>
        <w:pStyle w:val="FootnoteText"/>
      </w:pPr>
      <w:r>
        <w:rPr>
          <w:rStyle w:val="FootnoteReference"/>
        </w:rPr>
        <w:footnoteRef/>
      </w:r>
      <w:r>
        <w:t xml:space="preserve"> [Alternative provisions are available and would be potentially appropriate for non-denominational faith schools.]</w:t>
      </w:r>
    </w:p>
  </w:footnote>
  <w:footnote w:id="6">
    <w:p w:rsidR="00684EF1" w:rsidRDefault="00684EF1">
      <w:pPr>
        <w:pStyle w:val="FootnoteText"/>
      </w:pPr>
      <w:r>
        <w:rPr>
          <w:rStyle w:val="FootnoteReference"/>
        </w:rPr>
        <w:footnoteRef/>
      </w:r>
      <w:r>
        <w:t xml:space="preserve"> Note that a larger GAG for the Start-Up Period is not applicable to schools applying to convert further to the Academies Act 2010.</w:t>
      </w:r>
    </w:p>
  </w:footnote>
  <w:footnote w:id="7">
    <w:p w:rsidR="00684EF1" w:rsidRPr="002D2A4A" w:rsidRDefault="00684EF1">
      <w:pPr>
        <w:pStyle w:val="FootnoteText"/>
        <w:rPr>
          <w:rFonts w:cs="Arial"/>
          <w:color w:val="000000"/>
          <w:sz w:val="22"/>
          <w:szCs w:val="22"/>
        </w:rPr>
      </w:pPr>
      <w:r>
        <w:rPr>
          <w:rStyle w:val="FootnoteReference"/>
        </w:rPr>
        <w:footnoteRef/>
      </w:r>
      <w:r>
        <w:t xml:space="preserve"> </w:t>
      </w:r>
      <w:r w:rsidRPr="00C2535F">
        <w:rPr>
          <w:rFonts w:cs="Arial"/>
          <w:color w:val="000000"/>
          <w:sz w:val="22"/>
          <w:szCs w:val="22"/>
        </w:rPr>
        <w:t xml:space="preserve">DN: add date that is 7 complete </w:t>
      </w:r>
      <w:r w:rsidRPr="00C845CD">
        <w:rPr>
          <w:rFonts w:cs="Arial"/>
          <w:color w:val="000000"/>
          <w:sz w:val="22"/>
          <w:szCs w:val="22"/>
        </w:rPr>
        <w:t xml:space="preserve">Academy </w:t>
      </w:r>
      <w:r>
        <w:rPr>
          <w:rFonts w:cs="Arial"/>
          <w:color w:val="000000"/>
          <w:sz w:val="22"/>
          <w:szCs w:val="22"/>
        </w:rPr>
        <w:t>F</w:t>
      </w:r>
      <w:r w:rsidRPr="00C845CD">
        <w:rPr>
          <w:rFonts w:cs="Arial"/>
          <w:color w:val="000000"/>
          <w:sz w:val="22"/>
          <w:szCs w:val="22"/>
        </w:rPr>
        <w:t xml:space="preserve">inancial </w:t>
      </w:r>
      <w:r>
        <w:rPr>
          <w:rFonts w:cs="Arial"/>
          <w:color w:val="000000"/>
          <w:sz w:val="22"/>
          <w:szCs w:val="22"/>
        </w:rPr>
        <w:t>Y</w:t>
      </w:r>
      <w:r w:rsidRPr="00C2535F">
        <w:rPr>
          <w:rFonts w:cs="Arial"/>
          <w:color w:val="000000"/>
          <w:sz w:val="22"/>
          <w:szCs w:val="22"/>
        </w:rPr>
        <w:t xml:space="preserve">ears after conversion date, e.g. </w:t>
      </w:r>
      <w:r>
        <w:rPr>
          <w:rFonts w:cs="Arial"/>
          <w:color w:val="000000"/>
          <w:sz w:val="22"/>
          <w:szCs w:val="22"/>
        </w:rPr>
        <w:t>if conversion date is</w:t>
      </w:r>
      <w:r w:rsidRPr="00C2535F">
        <w:rPr>
          <w:rFonts w:cs="Arial"/>
          <w:color w:val="000000"/>
          <w:sz w:val="22"/>
          <w:szCs w:val="22"/>
        </w:rPr>
        <w:t xml:space="preserve"> 1 </w:t>
      </w:r>
      <w:r>
        <w:rPr>
          <w:rFonts w:cs="Arial"/>
          <w:color w:val="000000"/>
          <w:sz w:val="22"/>
          <w:szCs w:val="22"/>
        </w:rPr>
        <w:t>December</w:t>
      </w:r>
      <w:r w:rsidRPr="00C2535F">
        <w:rPr>
          <w:rFonts w:cs="Arial"/>
          <w:color w:val="000000"/>
          <w:sz w:val="22"/>
          <w:szCs w:val="22"/>
        </w:rPr>
        <w:t xml:space="preserve"> 2011, the earliest termination date would be </w:t>
      </w:r>
      <w:r>
        <w:rPr>
          <w:rFonts w:cs="Arial"/>
          <w:color w:val="000000"/>
          <w:sz w:val="22"/>
          <w:szCs w:val="22"/>
        </w:rPr>
        <w:t>3</w:t>
      </w:r>
      <w:r w:rsidRPr="00C2535F">
        <w:rPr>
          <w:rFonts w:cs="Arial"/>
          <w:color w:val="000000"/>
          <w:sz w:val="22"/>
          <w:szCs w:val="22"/>
        </w:rPr>
        <w:t>1 August 2019</w:t>
      </w:r>
      <w:r>
        <w:rPr>
          <w:rFonts w:cs="Arial"/>
          <w:color w:val="000000"/>
          <w:sz w:val="22"/>
          <w:szCs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EF1" w:rsidRDefault="00684EF1">
    <w:pPr>
      <w:pStyle w:val="Header"/>
    </w:pPr>
    <w:r>
      <w:tab/>
      <w:t xml:space="preserve">- </w:t>
    </w:r>
    <w:r w:rsidR="00C223B5">
      <w:rPr>
        <w:rStyle w:val="PageNumber"/>
      </w:rPr>
      <w:fldChar w:fldCharType="begin"/>
    </w:r>
    <w:r>
      <w:rPr>
        <w:rStyle w:val="PageNumber"/>
      </w:rPr>
      <w:instrText xml:space="preserve"> PAGE </w:instrText>
    </w:r>
    <w:r w:rsidR="00C223B5">
      <w:rPr>
        <w:rStyle w:val="PageNumber"/>
      </w:rPr>
      <w:fldChar w:fldCharType="separate"/>
    </w:r>
    <w:r w:rsidR="005153FF">
      <w:rPr>
        <w:rStyle w:val="PageNumber"/>
        <w:noProof/>
      </w:rPr>
      <w:t>38</w:t>
    </w:r>
    <w:r w:rsidR="00C223B5">
      <w:rPr>
        <w:rStyle w:val="PageNumber"/>
      </w:rPr>
      <w:fldChar w:fldCharType="end"/>
    </w: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98E" w:rsidRDefault="00B5598E" w:rsidP="00B5598E">
    <w:pPr>
      <w:pStyle w:val="Header"/>
      <w:jc w:val="center"/>
      <w:rPr>
        <w:b/>
        <w:color w:val="000000"/>
      </w:rPr>
    </w:pPr>
    <w:r>
      <w:rPr>
        <w:b/>
      </w:rPr>
      <w:t xml:space="preserve">    </w:t>
    </w:r>
    <w:r w:rsidRPr="006C7A82">
      <w:rPr>
        <w:b/>
        <w:color w:val="000000"/>
      </w:rPr>
      <w:t>SINGLE ACADEMY MODEL</w:t>
    </w:r>
  </w:p>
  <w:p w:rsidR="00B5598E" w:rsidRPr="006C7A82" w:rsidRDefault="00B5598E" w:rsidP="00B5598E">
    <w:pPr>
      <w:pStyle w:val="Header"/>
      <w:jc w:val="center"/>
      <w:rPr>
        <w:b/>
        <w:color w:val="000000"/>
      </w:rPr>
    </w:pPr>
    <w:r>
      <w:rPr>
        <w:b/>
        <w:color w:val="000000"/>
      </w:rPr>
      <w:t>Mainstream</w:t>
    </w:r>
    <w:r w:rsidRPr="006C7A82">
      <w:rPr>
        <w:b/>
        <w:color w:val="000000"/>
      </w:rPr>
      <w:t xml:space="preserve"> </w:t>
    </w:r>
  </w:p>
  <w:p w:rsidR="00B5598E" w:rsidRDefault="00B559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7A7410D6"/>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b w:val="0"/>
        <w:spacing w:val="0"/>
        <w:sz w:val="22"/>
        <w:szCs w:val="22"/>
      </w:rPr>
    </w:lvl>
    <w:lvl w:ilvl="2">
      <w:start w:val="1"/>
      <w:numFmt w:val="lowerLetter"/>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cs="Times New Roman" w:hint="default"/>
      </w:rPr>
    </w:lvl>
    <w:lvl w:ilvl="4">
      <w:start w:val="1"/>
      <w:numFmt w:val="decimal"/>
      <w:lvlText w:val="%1.%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D0F3CE1"/>
    <w:multiLevelType w:val="multilevel"/>
    <w:tmpl w:val="7A7410D6"/>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b w:val="0"/>
        <w:spacing w:val="0"/>
        <w:sz w:val="22"/>
        <w:szCs w:val="22"/>
      </w:rPr>
    </w:lvl>
    <w:lvl w:ilvl="2">
      <w:start w:val="1"/>
      <w:numFmt w:val="lowerLetter"/>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cs="Times New Roman" w:hint="default"/>
      </w:rPr>
    </w:lvl>
    <w:lvl w:ilvl="4">
      <w:start w:val="1"/>
      <w:numFmt w:val="decimal"/>
      <w:lvlText w:val="%1.%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112A216E"/>
    <w:multiLevelType w:val="multilevel"/>
    <w:tmpl w:val="7A7410D6"/>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b w:val="0"/>
        <w:spacing w:val="0"/>
        <w:sz w:val="22"/>
        <w:szCs w:val="22"/>
      </w:rPr>
    </w:lvl>
    <w:lvl w:ilvl="2">
      <w:start w:val="1"/>
      <w:numFmt w:val="lowerLetter"/>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cs="Times New Roman" w:hint="default"/>
      </w:rPr>
    </w:lvl>
    <w:lvl w:ilvl="4">
      <w:start w:val="1"/>
      <w:numFmt w:val="decimal"/>
      <w:lvlText w:val="%1.%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11517584"/>
    <w:multiLevelType w:val="multilevel"/>
    <w:tmpl w:val="1B92F7E8"/>
    <w:lvl w:ilvl="0">
      <w:start w:val="66"/>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spacing w:val="0"/>
        <w:sz w:val="22"/>
        <w:szCs w:val="22"/>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1.%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nsid w:val="1DD11D8F"/>
    <w:multiLevelType w:val="hybridMultilevel"/>
    <w:tmpl w:val="DA4E6034"/>
    <w:lvl w:ilvl="0" w:tplc="08090017">
      <w:start w:val="1"/>
      <w:numFmt w:val="lowerLetter"/>
      <w:lvlText w:val="%1)"/>
      <w:lvlJc w:val="left"/>
      <w:pPr>
        <w:tabs>
          <w:tab w:val="num" w:pos="540"/>
        </w:tabs>
        <w:ind w:left="540" w:hanging="360"/>
      </w:pPr>
      <w:rPr>
        <w:rFonts w:hint="default"/>
      </w:rPr>
    </w:lvl>
    <w:lvl w:ilvl="1" w:tplc="3230CE6A">
      <w:start w:val="1"/>
      <w:numFmt w:val="lowerLetter"/>
      <w:lvlText w:val="%2)"/>
      <w:lvlJc w:val="left"/>
      <w:pPr>
        <w:tabs>
          <w:tab w:val="num" w:pos="1260"/>
        </w:tabs>
        <w:ind w:left="1260" w:hanging="360"/>
      </w:pPr>
      <w:rPr>
        <w:rFonts w:ascii="Arial" w:eastAsia="Times New Roman" w:hAnsi="Arial" w:cs="Arial"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6">
    <w:nsid w:val="1FC33F2C"/>
    <w:multiLevelType w:val="hybridMultilevel"/>
    <w:tmpl w:val="9928122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8">
    <w:nsid w:val="27262643"/>
    <w:multiLevelType w:val="multilevel"/>
    <w:tmpl w:val="7A7410D6"/>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b w:val="0"/>
        <w:spacing w:val="0"/>
        <w:sz w:val="22"/>
        <w:szCs w:val="22"/>
      </w:rPr>
    </w:lvl>
    <w:lvl w:ilvl="2">
      <w:start w:val="1"/>
      <w:numFmt w:val="lowerLetter"/>
      <w:lvlText w:val="%3)"/>
      <w:lvlJc w:val="left"/>
      <w:pPr>
        <w:tabs>
          <w:tab w:val="num" w:pos="1211"/>
        </w:tabs>
        <w:ind w:left="1211" w:hanging="360"/>
      </w:pPr>
      <w:rPr>
        <w:rFonts w:hint="default"/>
        <w:b w:val="0"/>
      </w:rPr>
    </w:lvl>
    <w:lvl w:ilvl="3">
      <w:start w:val="1"/>
      <w:numFmt w:val="decimal"/>
      <w:lvlText w:val="(%4)"/>
      <w:lvlJc w:val="left"/>
      <w:pPr>
        <w:tabs>
          <w:tab w:val="num" w:pos="1440"/>
        </w:tabs>
        <w:ind w:left="1440" w:hanging="360"/>
      </w:pPr>
      <w:rPr>
        <w:rFonts w:cs="Times New Roman" w:hint="default"/>
      </w:rPr>
    </w:lvl>
    <w:lvl w:ilvl="4">
      <w:start w:val="1"/>
      <w:numFmt w:val="decimal"/>
      <w:lvlText w:val="%1.%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273E23F8"/>
    <w:multiLevelType w:val="multilevel"/>
    <w:tmpl w:val="7A7410D6"/>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b w:val="0"/>
        <w:spacing w:val="0"/>
        <w:sz w:val="22"/>
        <w:szCs w:val="22"/>
      </w:rPr>
    </w:lvl>
    <w:lvl w:ilvl="2">
      <w:start w:val="1"/>
      <w:numFmt w:val="lowerLetter"/>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cs="Times New Roman" w:hint="default"/>
      </w:rPr>
    </w:lvl>
    <w:lvl w:ilvl="4">
      <w:start w:val="1"/>
      <w:numFmt w:val="decimal"/>
      <w:lvlText w:val="%1.%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28870255"/>
    <w:multiLevelType w:val="hybridMultilevel"/>
    <w:tmpl w:val="36D8577A"/>
    <w:lvl w:ilvl="0" w:tplc="A1221E42">
      <w:start w:val="2"/>
      <w:numFmt w:val="decimal"/>
      <w:lvlText w:val="(%1)"/>
      <w:lvlJc w:val="left"/>
      <w:pPr>
        <w:tabs>
          <w:tab w:val="num" w:pos="990"/>
        </w:tabs>
        <w:ind w:left="990" w:hanging="570"/>
      </w:pPr>
      <w:rPr>
        <w:rFonts w:hint="default"/>
      </w:rPr>
    </w:lvl>
    <w:lvl w:ilvl="1" w:tplc="93B4D360">
      <w:start w:val="1"/>
      <w:numFmt w:val="lowerLetter"/>
      <w:lvlText w:val="(%2)"/>
      <w:lvlJc w:val="left"/>
      <w:pPr>
        <w:tabs>
          <w:tab w:val="num" w:pos="1500"/>
        </w:tabs>
        <w:ind w:left="1500" w:hanging="360"/>
      </w:pPr>
      <w:rPr>
        <w:rFonts w:hint="default"/>
      </w:rPr>
    </w:lvl>
    <w:lvl w:ilvl="2" w:tplc="0809001B">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1">
    <w:nsid w:val="2A105FE0"/>
    <w:multiLevelType w:val="multilevel"/>
    <w:tmpl w:val="7A7410D6"/>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b w:val="0"/>
        <w:spacing w:val="0"/>
        <w:sz w:val="22"/>
        <w:szCs w:val="22"/>
      </w:rPr>
    </w:lvl>
    <w:lvl w:ilvl="2">
      <w:start w:val="1"/>
      <w:numFmt w:val="lowerLetter"/>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cs="Times New Roman" w:hint="default"/>
      </w:rPr>
    </w:lvl>
    <w:lvl w:ilvl="4">
      <w:start w:val="1"/>
      <w:numFmt w:val="decimal"/>
      <w:lvlText w:val="%1.%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2CA90ADC"/>
    <w:multiLevelType w:val="multilevel"/>
    <w:tmpl w:val="7A7410D6"/>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b w:val="0"/>
        <w:spacing w:val="0"/>
        <w:sz w:val="22"/>
        <w:szCs w:val="22"/>
      </w:rPr>
    </w:lvl>
    <w:lvl w:ilvl="2">
      <w:start w:val="1"/>
      <w:numFmt w:val="lowerLetter"/>
      <w:lvlText w:val="%3)"/>
      <w:lvlJc w:val="left"/>
      <w:pPr>
        <w:tabs>
          <w:tab w:val="num" w:pos="1211"/>
        </w:tabs>
        <w:ind w:left="1211" w:hanging="360"/>
      </w:pPr>
      <w:rPr>
        <w:rFonts w:hint="default"/>
        <w:b w:val="0"/>
      </w:rPr>
    </w:lvl>
    <w:lvl w:ilvl="3">
      <w:start w:val="1"/>
      <w:numFmt w:val="decimal"/>
      <w:lvlText w:val="(%4)"/>
      <w:lvlJc w:val="left"/>
      <w:pPr>
        <w:tabs>
          <w:tab w:val="num" w:pos="1440"/>
        </w:tabs>
        <w:ind w:left="1440" w:hanging="360"/>
      </w:pPr>
      <w:rPr>
        <w:rFonts w:cs="Times New Roman" w:hint="default"/>
      </w:rPr>
    </w:lvl>
    <w:lvl w:ilvl="4">
      <w:start w:val="1"/>
      <w:numFmt w:val="decimal"/>
      <w:lvlText w:val="%1.%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2CFB4E16"/>
    <w:multiLevelType w:val="multilevel"/>
    <w:tmpl w:val="7A7410D6"/>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b w:val="0"/>
        <w:spacing w:val="0"/>
        <w:sz w:val="22"/>
        <w:szCs w:val="22"/>
      </w:rPr>
    </w:lvl>
    <w:lvl w:ilvl="2">
      <w:start w:val="1"/>
      <w:numFmt w:val="lowerLetter"/>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cs="Times New Roman" w:hint="default"/>
      </w:rPr>
    </w:lvl>
    <w:lvl w:ilvl="4">
      <w:start w:val="1"/>
      <w:numFmt w:val="decimal"/>
      <w:lvlText w:val="%1.%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2D8F1167"/>
    <w:multiLevelType w:val="multilevel"/>
    <w:tmpl w:val="517EE348"/>
    <w:lvl w:ilvl="0">
      <w:start w:val="116"/>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b w:val="0"/>
        <w:spacing w:val="0"/>
        <w:sz w:val="22"/>
        <w:szCs w:val="22"/>
      </w:rPr>
    </w:lvl>
    <w:lvl w:ilvl="2">
      <w:start w:val="1"/>
      <w:numFmt w:val="lowerLetter"/>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cs="Times New Roman" w:hint="default"/>
      </w:rPr>
    </w:lvl>
    <w:lvl w:ilvl="4">
      <w:start w:val="1"/>
      <w:numFmt w:val="decimal"/>
      <w:lvlText w:val="%1.%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30AA3691"/>
    <w:multiLevelType w:val="hybridMultilevel"/>
    <w:tmpl w:val="12826E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7D9334B"/>
    <w:multiLevelType w:val="multilevel"/>
    <w:tmpl w:val="7022477C"/>
    <w:lvl w:ilvl="0">
      <w:start w:val="113"/>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080"/>
        </w:tabs>
        <w:ind w:left="1080" w:hanging="360"/>
      </w:pPr>
      <w:rPr>
        <w:rFonts w:cs="Times New Roman" w:hint="default"/>
        <w:spacing w:val="0"/>
        <w:sz w:val="22"/>
        <w:szCs w:val="22"/>
      </w:rPr>
    </w:lvl>
    <w:lvl w:ilvl="2">
      <w:start w:val="1"/>
      <w:numFmt w:val="lowerRoman"/>
      <w:lvlText w:val="%3)"/>
      <w:lvlJc w:val="left"/>
      <w:pPr>
        <w:tabs>
          <w:tab w:val="num" w:pos="540"/>
        </w:tabs>
        <w:ind w:left="540" w:hanging="360"/>
      </w:pPr>
      <w:rPr>
        <w:rFonts w:cs="Times New Roman" w:hint="default"/>
      </w:rPr>
    </w:lvl>
    <w:lvl w:ilvl="3">
      <w:start w:val="1"/>
      <w:numFmt w:val="decimal"/>
      <w:lvlText w:val="(%4)"/>
      <w:lvlJc w:val="left"/>
      <w:pPr>
        <w:tabs>
          <w:tab w:val="num" w:pos="900"/>
        </w:tabs>
        <w:ind w:left="900" w:hanging="360"/>
      </w:pPr>
      <w:rPr>
        <w:rFonts w:cs="Times New Roman" w:hint="default"/>
      </w:rPr>
    </w:lvl>
    <w:lvl w:ilvl="4">
      <w:start w:val="1"/>
      <w:numFmt w:val="decimal"/>
      <w:lvlText w:val="%1.%5)"/>
      <w:lvlJc w:val="left"/>
      <w:pPr>
        <w:tabs>
          <w:tab w:val="num" w:pos="1260"/>
        </w:tabs>
        <w:ind w:left="1260" w:hanging="360"/>
      </w:pPr>
      <w:rPr>
        <w:rFonts w:cs="Times New Roman" w:hint="default"/>
      </w:rPr>
    </w:lvl>
    <w:lvl w:ilvl="5">
      <w:start w:val="1"/>
      <w:numFmt w:val="lowerRoman"/>
      <w:lvlText w:val="(%6)"/>
      <w:lvlJc w:val="left"/>
      <w:pPr>
        <w:tabs>
          <w:tab w:val="num" w:pos="1620"/>
        </w:tabs>
        <w:ind w:left="1620" w:hanging="360"/>
      </w:pPr>
      <w:rPr>
        <w:rFonts w:cs="Times New Roman" w:hint="default"/>
      </w:rPr>
    </w:lvl>
    <w:lvl w:ilvl="6">
      <w:start w:val="1"/>
      <w:numFmt w:val="decimal"/>
      <w:lvlText w:val="%7."/>
      <w:lvlJc w:val="left"/>
      <w:pPr>
        <w:tabs>
          <w:tab w:val="num" w:pos="1980"/>
        </w:tabs>
        <w:ind w:left="1980" w:hanging="360"/>
      </w:pPr>
      <w:rPr>
        <w:rFonts w:cs="Times New Roman" w:hint="default"/>
      </w:rPr>
    </w:lvl>
    <w:lvl w:ilvl="7">
      <w:start w:val="1"/>
      <w:numFmt w:val="lowerLetter"/>
      <w:lvlText w:val="%8."/>
      <w:lvlJc w:val="left"/>
      <w:pPr>
        <w:tabs>
          <w:tab w:val="num" w:pos="2340"/>
        </w:tabs>
        <w:ind w:left="2340" w:hanging="360"/>
      </w:pPr>
      <w:rPr>
        <w:rFonts w:cs="Times New Roman" w:hint="default"/>
      </w:rPr>
    </w:lvl>
    <w:lvl w:ilvl="8">
      <w:start w:val="1"/>
      <w:numFmt w:val="lowerRoman"/>
      <w:lvlText w:val="%9."/>
      <w:lvlJc w:val="left"/>
      <w:pPr>
        <w:tabs>
          <w:tab w:val="num" w:pos="2700"/>
        </w:tabs>
        <w:ind w:left="2700" w:hanging="360"/>
      </w:pPr>
      <w:rPr>
        <w:rFonts w:cs="Times New Roman" w:hint="default"/>
      </w:rPr>
    </w:lvl>
  </w:abstractNum>
  <w:abstractNum w:abstractNumId="17">
    <w:nsid w:val="392E4D82"/>
    <w:multiLevelType w:val="multilevel"/>
    <w:tmpl w:val="7A7410D6"/>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b w:val="0"/>
        <w:spacing w:val="0"/>
        <w:sz w:val="22"/>
        <w:szCs w:val="22"/>
      </w:rPr>
    </w:lvl>
    <w:lvl w:ilvl="2">
      <w:start w:val="1"/>
      <w:numFmt w:val="lowerLetter"/>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cs="Times New Roman" w:hint="default"/>
      </w:rPr>
    </w:lvl>
    <w:lvl w:ilvl="4">
      <w:start w:val="1"/>
      <w:numFmt w:val="decimal"/>
      <w:lvlText w:val="%1.%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3B0C01C3"/>
    <w:multiLevelType w:val="multilevel"/>
    <w:tmpl w:val="381C0738"/>
    <w:lvl w:ilvl="0">
      <w:start w:val="20"/>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spacing w:val="0"/>
        <w:sz w:val="22"/>
        <w:szCs w:val="22"/>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1.%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3E922B27"/>
    <w:multiLevelType w:val="multilevel"/>
    <w:tmpl w:val="45FEB01C"/>
    <w:lvl w:ilvl="0">
      <w:start w:val="5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spacing w:val="0"/>
        <w:sz w:val="22"/>
        <w:szCs w:val="22"/>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1.%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40D14AA6"/>
    <w:multiLevelType w:val="multilevel"/>
    <w:tmpl w:val="57827F44"/>
    <w:lvl w:ilvl="0">
      <w:start w:val="85"/>
      <w:numFmt w:val="decimal"/>
      <w:lvlText w:val="%1)"/>
      <w:lvlJc w:val="left"/>
      <w:pPr>
        <w:tabs>
          <w:tab w:val="num" w:pos="540"/>
        </w:tabs>
        <w:ind w:left="540" w:hanging="360"/>
      </w:pPr>
      <w:rPr>
        <w:rFonts w:cs="Times New Roman" w:hint="default"/>
        <w:b w:val="0"/>
      </w:rPr>
    </w:lvl>
    <w:lvl w:ilvl="1">
      <w:start w:val="1"/>
      <w:numFmt w:val="lowerLetter"/>
      <w:lvlText w:val="%2)"/>
      <w:lvlJc w:val="left"/>
      <w:pPr>
        <w:tabs>
          <w:tab w:val="num" w:pos="720"/>
        </w:tabs>
        <w:ind w:left="720" w:hanging="360"/>
      </w:pPr>
      <w:rPr>
        <w:rFonts w:cs="Times New Roman" w:hint="default"/>
        <w:spacing w:val="0"/>
        <w:sz w:val="22"/>
        <w:szCs w:val="22"/>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1.%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411450A3"/>
    <w:multiLevelType w:val="multilevel"/>
    <w:tmpl w:val="7A7410D6"/>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b w:val="0"/>
        <w:spacing w:val="0"/>
        <w:sz w:val="22"/>
        <w:szCs w:val="22"/>
      </w:rPr>
    </w:lvl>
    <w:lvl w:ilvl="2">
      <w:start w:val="1"/>
      <w:numFmt w:val="lowerLetter"/>
      <w:lvlText w:val="%3)"/>
      <w:lvlJc w:val="left"/>
      <w:pPr>
        <w:tabs>
          <w:tab w:val="num" w:pos="1211"/>
        </w:tabs>
        <w:ind w:left="1211" w:hanging="360"/>
      </w:pPr>
      <w:rPr>
        <w:rFonts w:hint="default"/>
        <w:b w:val="0"/>
      </w:rPr>
    </w:lvl>
    <w:lvl w:ilvl="3">
      <w:start w:val="1"/>
      <w:numFmt w:val="decimal"/>
      <w:lvlText w:val="(%4)"/>
      <w:lvlJc w:val="left"/>
      <w:pPr>
        <w:tabs>
          <w:tab w:val="num" w:pos="1440"/>
        </w:tabs>
        <w:ind w:left="1440" w:hanging="360"/>
      </w:pPr>
      <w:rPr>
        <w:rFonts w:cs="Times New Roman" w:hint="default"/>
      </w:rPr>
    </w:lvl>
    <w:lvl w:ilvl="4">
      <w:start w:val="1"/>
      <w:numFmt w:val="decimal"/>
      <w:lvlText w:val="%1.%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46671113"/>
    <w:multiLevelType w:val="multilevel"/>
    <w:tmpl w:val="7022477C"/>
    <w:lvl w:ilvl="0">
      <w:start w:val="113"/>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720"/>
        </w:tabs>
        <w:ind w:left="720" w:hanging="360"/>
      </w:pPr>
      <w:rPr>
        <w:rFonts w:cs="Times New Roman" w:hint="default"/>
        <w:spacing w:val="0"/>
        <w:sz w:val="22"/>
        <w:szCs w:val="22"/>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1.%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nsid w:val="56D32885"/>
    <w:multiLevelType w:val="multilevel"/>
    <w:tmpl w:val="7A7410D6"/>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b w:val="0"/>
        <w:spacing w:val="0"/>
        <w:sz w:val="22"/>
        <w:szCs w:val="22"/>
      </w:rPr>
    </w:lvl>
    <w:lvl w:ilvl="2">
      <w:start w:val="1"/>
      <w:numFmt w:val="lowerLetter"/>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cs="Times New Roman" w:hint="default"/>
      </w:rPr>
    </w:lvl>
    <w:lvl w:ilvl="4">
      <w:start w:val="1"/>
      <w:numFmt w:val="decimal"/>
      <w:lvlText w:val="%1.%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5DE02EE1"/>
    <w:multiLevelType w:val="hybridMultilevel"/>
    <w:tmpl w:val="3C8C4FF8"/>
    <w:lvl w:ilvl="0" w:tplc="0678653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4B70A78"/>
    <w:multiLevelType w:val="hybridMultilevel"/>
    <w:tmpl w:val="945CF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8B65E34"/>
    <w:multiLevelType w:val="hybridMultilevel"/>
    <w:tmpl w:val="1DF82FA0"/>
    <w:lvl w:ilvl="0" w:tplc="A770E07A">
      <w:start w:val="3"/>
      <w:numFmt w:val="decimal"/>
      <w:lvlText w:val="(%1)"/>
      <w:lvlJc w:val="left"/>
      <w:pPr>
        <w:tabs>
          <w:tab w:val="num" w:pos="720"/>
        </w:tabs>
        <w:ind w:left="720" w:hanging="360"/>
      </w:pPr>
      <w:rPr>
        <w:rFonts w:hint="default"/>
      </w:rPr>
    </w:lvl>
    <w:lvl w:ilvl="1" w:tplc="6694BC42">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69441882"/>
    <w:multiLevelType w:val="multilevel"/>
    <w:tmpl w:val="3852296A"/>
    <w:lvl w:ilvl="0">
      <w:start w:val="38"/>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spacing w:val="0"/>
        <w:sz w:val="22"/>
        <w:szCs w:val="22"/>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1.%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nsid w:val="6AE1151E"/>
    <w:multiLevelType w:val="multilevel"/>
    <w:tmpl w:val="7A7410D6"/>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b w:val="0"/>
        <w:spacing w:val="0"/>
        <w:sz w:val="22"/>
        <w:szCs w:val="22"/>
      </w:rPr>
    </w:lvl>
    <w:lvl w:ilvl="2">
      <w:start w:val="1"/>
      <w:numFmt w:val="lowerLetter"/>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cs="Times New Roman" w:hint="default"/>
      </w:rPr>
    </w:lvl>
    <w:lvl w:ilvl="4">
      <w:start w:val="1"/>
      <w:numFmt w:val="decimal"/>
      <w:lvlText w:val="%1.%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nsid w:val="6DA06DBE"/>
    <w:multiLevelType w:val="hybridMultilevel"/>
    <w:tmpl w:val="283E3282"/>
    <w:lvl w:ilvl="0" w:tplc="0809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73932E3E"/>
    <w:multiLevelType w:val="multilevel"/>
    <w:tmpl w:val="517EE348"/>
    <w:lvl w:ilvl="0">
      <w:start w:val="116"/>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b w:val="0"/>
        <w:spacing w:val="0"/>
        <w:sz w:val="22"/>
        <w:szCs w:val="22"/>
      </w:rPr>
    </w:lvl>
    <w:lvl w:ilvl="2">
      <w:start w:val="1"/>
      <w:numFmt w:val="lowerLetter"/>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cs="Times New Roman" w:hint="default"/>
      </w:rPr>
    </w:lvl>
    <w:lvl w:ilvl="4">
      <w:start w:val="1"/>
      <w:numFmt w:val="decimal"/>
      <w:lvlText w:val="%1.%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742D35C6"/>
    <w:multiLevelType w:val="hybridMultilevel"/>
    <w:tmpl w:val="6958C784"/>
    <w:lvl w:ilvl="0" w:tplc="E17AB0CE">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70311F7"/>
    <w:multiLevelType w:val="multilevel"/>
    <w:tmpl w:val="7022477C"/>
    <w:lvl w:ilvl="0">
      <w:start w:val="113"/>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080"/>
        </w:tabs>
        <w:ind w:left="1080" w:hanging="360"/>
      </w:pPr>
      <w:rPr>
        <w:rFonts w:cs="Times New Roman" w:hint="default"/>
        <w:spacing w:val="0"/>
        <w:sz w:val="22"/>
        <w:szCs w:val="22"/>
      </w:rPr>
    </w:lvl>
    <w:lvl w:ilvl="2">
      <w:start w:val="1"/>
      <w:numFmt w:val="lowerRoman"/>
      <w:lvlText w:val="%3)"/>
      <w:lvlJc w:val="left"/>
      <w:pPr>
        <w:tabs>
          <w:tab w:val="num" w:pos="540"/>
        </w:tabs>
        <w:ind w:left="540" w:hanging="360"/>
      </w:pPr>
      <w:rPr>
        <w:rFonts w:cs="Times New Roman" w:hint="default"/>
      </w:rPr>
    </w:lvl>
    <w:lvl w:ilvl="3">
      <w:start w:val="1"/>
      <w:numFmt w:val="decimal"/>
      <w:lvlText w:val="(%4)"/>
      <w:lvlJc w:val="left"/>
      <w:pPr>
        <w:tabs>
          <w:tab w:val="num" w:pos="900"/>
        </w:tabs>
        <w:ind w:left="900" w:hanging="360"/>
      </w:pPr>
      <w:rPr>
        <w:rFonts w:cs="Times New Roman" w:hint="default"/>
      </w:rPr>
    </w:lvl>
    <w:lvl w:ilvl="4">
      <w:start w:val="1"/>
      <w:numFmt w:val="decimal"/>
      <w:lvlText w:val="%1.%5)"/>
      <w:lvlJc w:val="left"/>
      <w:pPr>
        <w:tabs>
          <w:tab w:val="num" w:pos="1260"/>
        </w:tabs>
        <w:ind w:left="1260" w:hanging="360"/>
      </w:pPr>
      <w:rPr>
        <w:rFonts w:cs="Times New Roman" w:hint="default"/>
      </w:rPr>
    </w:lvl>
    <w:lvl w:ilvl="5">
      <w:start w:val="1"/>
      <w:numFmt w:val="lowerRoman"/>
      <w:lvlText w:val="(%6)"/>
      <w:lvlJc w:val="left"/>
      <w:pPr>
        <w:tabs>
          <w:tab w:val="num" w:pos="1620"/>
        </w:tabs>
        <w:ind w:left="1620" w:hanging="360"/>
      </w:pPr>
      <w:rPr>
        <w:rFonts w:cs="Times New Roman" w:hint="default"/>
      </w:rPr>
    </w:lvl>
    <w:lvl w:ilvl="6">
      <w:start w:val="1"/>
      <w:numFmt w:val="decimal"/>
      <w:lvlText w:val="%7."/>
      <w:lvlJc w:val="left"/>
      <w:pPr>
        <w:tabs>
          <w:tab w:val="num" w:pos="1980"/>
        </w:tabs>
        <w:ind w:left="1980" w:hanging="360"/>
      </w:pPr>
      <w:rPr>
        <w:rFonts w:cs="Times New Roman" w:hint="default"/>
      </w:rPr>
    </w:lvl>
    <w:lvl w:ilvl="7">
      <w:start w:val="1"/>
      <w:numFmt w:val="lowerLetter"/>
      <w:lvlText w:val="%8."/>
      <w:lvlJc w:val="left"/>
      <w:pPr>
        <w:tabs>
          <w:tab w:val="num" w:pos="2340"/>
        </w:tabs>
        <w:ind w:left="2340" w:hanging="360"/>
      </w:pPr>
      <w:rPr>
        <w:rFonts w:cs="Times New Roman" w:hint="default"/>
      </w:rPr>
    </w:lvl>
    <w:lvl w:ilvl="8">
      <w:start w:val="1"/>
      <w:numFmt w:val="lowerRoman"/>
      <w:lvlText w:val="%9."/>
      <w:lvlJc w:val="left"/>
      <w:pPr>
        <w:tabs>
          <w:tab w:val="num" w:pos="2700"/>
        </w:tabs>
        <w:ind w:left="2700" w:hanging="360"/>
      </w:pPr>
      <w:rPr>
        <w:rFonts w:cs="Times New Roman" w:hint="default"/>
      </w:rPr>
    </w:lvl>
  </w:abstractNum>
  <w:abstractNum w:abstractNumId="35">
    <w:nsid w:val="7A35144A"/>
    <w:multiLevelType w:val="multilevel"/>
    <w:tmpl w:val="7022477C"/>
    <w:lvl w:ilvl="0">
      <w:start w:val="113"/>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080"/>
        </w:tabs>
        <w:ind w:left="1080" w:hanging="360"/>
      </w:pPr>
      <w:rPr>
        <w:rFonts w:cs="Times New Roman" w:hint="default"/>
        <w:spacing w:val="0"/>
        <w:sz w:val="22"/>
        <w:szCs w:val="22"/>
      </w:rPr>
    </w:lvl>
    <w:lvl w:ilvl="2">
      <w:start w:val="1"/>
      <w:numFmt w:val="lowerRoman"/>
      <w:lvlText w:val="%3)"/>
      <w:lvlJc w:val="left"/>
      <w:pPr>
        <w:tabs>
          <w:tab w:val="num" w:pos="540"/>
        </w:tabs>
        <w:ind w:left="540" w:hanging="360"/>
      </w:pPr>
      <w:rPr>
        <w:rFonts w:cs="Times New Roman" w:hint="default"/>
      </w:rPr>
    </w:lvl>
    <w:lvl w:ilvl="3">
      <w:start w:val="1"/>
      <w:numFmt w:val="decimal"/>
      <w:lvlText w:val="(%4)"/>
      <w:lvlJc w:val="left"/>
      <w:pPr>
        <w:tabs>
          <w:tab w:val="num" w:pos="900"/>
        </w:tabs>
        <w:ind w:left="900" w:hanging="360"/>
      </w:pPr>
      <w:rPr>
        <w:rFonts w:cs="Times New Roman" w:hint="default"/>
      </w:rPr>
    </w:lvl>
    <w:lvl w:ilvl="4">
      <w:start w:val="1"/>
      <w:numFmt w:val="decimal"/>
      <w:lvlText w:val="%1.%5)"/>
      <w:lvlJc w:val="left"/>
      <w:pPr>
        <w:tabs>
          <w:tab w:val="num" w:pos="1260"/>
        </w:tabs>
        <w:ind w:left="1260" w:hanging="360"/>
      </w:pPr>
      <w:rPr>
        <w:rFonts w:cs="Times New Roman" w:hint="default"/>
      </w:rPr>
    </w:lvl>
    <w:lvl w:ilvl="5">
      <w:start w:val="1"/>
      <w:numFmt w:val="lowerRoman"/>
      <w:lvlText w:val="(%6)"/>
      <w:lvlJc w:val="left"/>
      <w:pPr>
        <w:tabs>
          <w:tab w:val="num" w:pos="1620"/>
        </w:tabs>
        <w:ind w:left="1620" w:hanging="360"/>
      </w:pPr>
      <w:rPr>
        <w:rFonts w:cs="Times New Roman" w:hint="default"/>
      </w:rPr>
    </w:lvl>
    <w:lvl w:ilvl="6">
      <w:start w:val="1"/>
      <w:numFmt w:val="decimal"/>
      <w:lvlText w:val="%7."/>
      <w:lvlJc w:val="left"/>
      <w:pPr>
        <w:tabs>
          <w:tab w:val="num" w:pos="1980"/>
        </w:tabs>
        <w:ind w:left="1980" w:hanging="360"/>
      </w:pPr>
      <w:rPr>
        <w:rFonts w:cs="Times New Roman" w:hint="default"/>
      </w:rPr>
    </w:lvl>
    <w:lvl w:ilvl="7">
      <w:start w:val="1"/>
      <w:numFmt w:val="lowerLetter"/>
      <w:lvlText w:val="%8."/>
      <w:lvlJc w:val="left"/>
      <w:pPr>
        <w:tabs>
          <w:tab w:val="num" w:pos="2340"/>
        </w:tabs>
        <w:ind w:left="2340" w:hanging="360"/>
      </w:pPr>
      <w:rPr>
        <w:rFonts w:cs="Times New Roman" w:hint="default"/>
      </w:rPr>
    </w:lvl>
    <w:lvl w:ilvl="8">
      <w:start w:val="1"/>
      <w:numFmt w:val="lowerRoman"/>
      <w:lvlText w:val="%9."/>
      <w:lvlJc w:val="left"/>
      <w:pPr>
        <w:tabs>
          <w:tab w:val="num" w:pos="2700"/>
        </w:tabs>
        <w:ind w:left="2700" w:hanging="360"/>
      </w:pPr>
      <w:rPr>
        <w:rFonts w:cs="Times New Roman" w:hint="default"/>
      </w:rPr>
    </w:lvl>
  </w:abstractNum>
  <w:abstractNum w:abstractNumId="36">
    <w:nsid w:val="7D9A5AB6"/>
    <w:multiLevelType w:val="multilevel"/>
    <w:tmpl w:val="77F20B76"/>
    <w:lvl w:ilvl="0">
      <w:start w:val="56"/>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b w:val="0"/>
        <w:spacing w:val="0"/>
        <w:sz w:val="22"/>
        <w:szCs w:val="22"/>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1.%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nsid w:val="7DDB7C5A"/>
    <w:multiLevelType w:val="multilevel"/>
    <w:tmpl w:val="9B4C22AE"/>
    <w:lvl w:ilvl="0">
      <w:start w:val="76"/>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spacing w:val="0"/>
        <w:sz w:val="22"/>
        <w:szCs w:val="22"/>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1.%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7EEF7653"/>
    <w:multiLevelType w:val="hybridMultilevel"/>
    <w:tmpl w:val="28B8984E"/>
    <w:lvl w:ilvl="0" w:tplc="E17AB0CE">
      <w:start w:val="1"/>
      <w:numFmt w:val="bullet"/>
      <w:lvlRestart w:val="0"/>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9">
    <w:nsid w:val="7F6760D4"/>
    <w:multiLevelType w:val="hybridMultilevel"/>
    <w:tmpl w:val="D7FC5B3E"/>
    <w:lvl w:ilvl="0" w:tplc="BDDAC660">
      <w:start w:val="1"/>
      <w:numFmt w:val="lowerLetter"/>
      <w:lvlText w:val="(%1)"/>
      <w:lvlJc w:val="left"/>
      <w:pPr>
        <w:tabs>
          <w:tab w:val="num" w:pos="792"/>
        </w:tabs>
        <w:ind w:left="936" w:hanging="216"/>
      </w:pPr>
      <w:rPr>
        <w:rFonts w:cs="Times New Roman" w:hint="default"/>
      </w:rPr>
    </w:lvl>
    <w:lvl w:ilvl="1" w:tplc="08090019">
      <w:start w:val="1"/>
      <w:numFmt w:val="lowerLetter"/>
      <w:lvlText w:val="%2."/>
      <w:lvlJc w:val="left"/>
      <w:pPr>
        <w:tabs>
          <w:tab w:val="num" w:pos="1656"/>
        </w:tabs>
        <w:ind w:left="1656" w:hanging="360"/>
      </w:pPr>
      <w:rPr>
        <w:rFonts w:cs="Times New Roman"/>
      </w:rPr>
    </w:lvl>
    <w:lvl w:ilvl="2" w:tplc="0809001B" w:tentative="1">
      <w:start w:val="1"/>
      <w:numFmt w:val="lowerRoman"/>
      <w:lvlText w:val="%3."/>
      <w:lvlJc w:val="right"/>
      <w:pPr>
        <w:tabs>
          <w:tab w:val="num" w:pos="2376"/>
        </w:tabs>
        <w:ind w:left="2376" w:hanging="180"/>
      </w:pPr>
      <w:rPr>
        <w:rFonts w:cs="Times New Roman"/>
      </w:rPr>
    </w:lvl>
    <w:lvl w:ilvl="3" w:tplc="0809000F" w:tentative="1">
      <w:start w:val="1"/>
      <w:numFmt w:val="decimal"/>
      <w:lvlText w:val="%4."/>
      <w:lvlJc w:val="left"/>
      <w:pPr>
        <w:tabs>
          <w:tab w:val="num" w:pos="3096"/>
        </w:tabs>
        <w:ind w:left="3096" w:hanging="360"/>
      </w:pPr>
      <w:rPr>
        <w:rFonts w:cs="Times New Roman"/>
      </w:rPr>
    </w:lvl>
    <w:lvl w:ilvl="4" w:tplc="08090019" w:tentative="1">
      <w:start w:val="1"/>
      <w:numFmt w:val="lowerLetter"/>
      <w:lvlText w:val="%5."/>
      <w:lvlJc w:val="left"/>
      <w:pPr>
        <w:tabs>
          <w:tab w:val="num" w:pos="3816"/>
        </w:tabs>
        <w:ind w:left="3816" w:hanging="360"/>
      </w:pPr>
      <w:rPr>
        <w:rFonts w:cs="Times New Roman"/>
      </w:rPr>
    </w:lvl>
    <w:lvl w:ilvl="5" w:tplc="0809001B" w:tentative="1">
      <w:start w:val="1"/>
      <w:numFmt w:val="lowerRoman"/>
      <w:lvlText w:val="%6."/>
      <w:lvlJc w:val="right"/>
      <w:pPr>
        <w:tabs>
          <w:tab w:val="num" w:pos="4536"/>
        </w:tabs>
        <w:ind w:left="4536" w:hanging="180"/>
      </w:pPr>
      <w:rPr>
        <w:rFonts w:cs="Times New Roman"/>
      </w:rPr>
    </w:lvl>
    <w:lvl w:ilvl="6" w:tplc="0809000F" w:tentative="1">
      <w:start w:val="1"/>
      <w:numFmt w:val="decimal"/>
      <w:lvlText w:val="%7."/>
      <w:lvlJc w:val="left"/>
      <w:pPr>
        <w:tabs>
          <w:tab w:val="num" w:pos="5256"/>
        </w:tabs>
        <w:ind w:left="5256" w:hanging="360"/>
      </w:pPr>
      <w:rPr>
        <w:rFonts w:cs="Times New Roman"/>
      </w:rPr>
    </w:lvl>
    <w:lvl w:ilvl="7" w:tplc="08090019" w:tentative="1">
      <w:start w:val="1"/>
      <w:numFmt w:val="lowerLetter"/>
      <w:lvlText w:val="%8."/>
      <w:lvlJc w:val="left"/>
      <w:pPr>
        <w:tabs>
          <w:tab w:val="num" w:pos="5976"/>
        </w:tabs>
        <w:ind w:left="5976" w:hanging="360"/>
      </w:pPr>
      <w:rPr>
        <w:rFonts w:cs="Times New Roman"/>
      </w:rPr>
    </w:lvl>
    <w:lvl w:ilvl="8" w:tplc="0809001B" w:tentative="1">
      <w:start w:val="1"/>
      <w:numFmt w:val="lowerRoman"/>
      <w:lvlText w:val="%9."/>
      <w:lvlJc w:val="right"/>
      <w:pPr>
        <w:tabs>
          <w:tab w:val="num" w:pos="6696"/>
        </w:tabs>
        <w:ind w:left="6696" w:hanging="180"/>
      </w:pPr>
      <w:rPr>
        <w:rFonts w:cs="Times New Roman"/>
      </w:rPr>
    </w:lvl>
  </w:abstractNum>
  <w:num w:numId="1">
    <w:abstractNumId w:val="23"/>
  </w:num>
  <w:num w:numId="2">
    <w:abstractNumId w:val="7"/>
  </w:num>
  <w:num w:numId="3">
    <w:abstractNumId w:val="4"/>
  </w:num>
  <w:num w:numId="4">
    <w:abstractNumId w:val="24"/>
  </w:num>
  <w:num w:numId="5">
    <w:abstractNumId w:val="0"/>
  </w:num>
  <w:num w:numId="6">
    <w:abstractNumId w:val="18"/>
  </w:num>
  <w:num w:numId="7">
    <w:abstractNumId w:val="29"/>
  </w:num>
  <w:num w:numId="8">
    <w:abstractNumId w:val="36"/>
  </w:num>
  <w:num w:numId="9">
    <w:abstractNumId w:val="37"/>
  </w:num>
  <w:num w:numId="10">
    <w:abstractNumId w:val="20"/>
  </w:num>
  <w:num w:numId="11">
    <w:abstractNumId w:val="3"/>
  </w:num>
  <w:num w:numId="12">
    <w:abstractNumId w:val="22"/>
  </w:num>
  <w:num w:numId="13">
    <w:abstractNumId w:val="10"/>
  </w:num>
  <w:num w:numId="14">
    <w:abstractNumId w:val="28"/>
  </w:num>
  <w:num w:numId="15">
    <w:abstractNumId w:val="5"/>
  </w:num>
  <w:num w:numId="16">
    <w:abstractNumId w:val="31"/>
  </w:num>
  <w:num w:numId="17">
    <w:abstractNumId w:val="34"/>
  </w:num>
  <w:num w:numId="18">
    <w:abstractNumId w:val="39"/>
  </w:num>
  <w:num w:numId="19">
    <w:abstractNumId w:val="19"/>
  </w:num>
  <w:num w:numId="20">
    <w:abstractNumId w:val="6"/>
  </w:num>
  <w:num w:numId="21">
    <w:abstractNumId w:val="15"/>
  </w:num>
  <w:num w:numId="22">
    <w:abstractNumId w:val="33"/>
  </w:num>
  <w:num w:numId="23">
    <w:abstractNumId w:val="38"/>
  </w:num>
  <w:num w:numId="24">
    <w:abstractNumId w:val="26"/>
  </w:num>
  <w:num w:numId="25">
    <w:abstractNumId w:val="27"/>
  </w:num>
  <w:num w:numId="26">
    <w:abstractNumId w:val="16"/>
  </w:num>
  <w:num w:numId="27">
    <w:abstractNumId w:val="35"/>
  </w:num>
  <w:num w:numId="28">
    <w:abstractNumId w:val="21"/>
  </w:num>
  <w:num w:numId="29">
    <w:abstractNumId w:val="30"/>
  </w:num>
  <w:num w:numId="30">
    <w:abstractNumId w:val="11"/>
  </w:num>
  <w:num w:numId="31">
    <w:abstractNumId w:val="17"/>
  </w:num>
  <w:num w:numId="32">
    <w:abstractNumId w:val="1"/>
  </w:num>
  <w:num w:numId="33">
    <w:abstractNumId w:val="2"/>
  </w:num>
  <w:num w:numId="34">
    <w:abstractNumId w:val="13"/>
  </w:num>
  <w:num w:numId="35">
    <w:abstractNumId w:val="32"/>
  </w:num>
  <w:num w:numId="36">
    <w:abstractNumId w:val="14"/>
  </w:num>
  <w:num w:numId="37">
    <w:abstractNumId w:val="9"/>
  </w:num>
  <w:num w:numId="38">
    <w:abstractNumId w:val="25"/>
  </w:num>
  <w:num w:numId="39">
    <w:abstractNumId w:val="12"/>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C444B2"/>
    <w:rsid w:val="00001A7A"/>
    <w:rsid w:val="00001B1D"/>
    <w:rsid w:val="00002C2D"/>
    <w:rsid w:val="00002FD9"/>
    <w:rsid w:val="000053AA"/>
    <w:rsid w:val="00007CD9"/>
    <w:rsid w:val="00011F78"/>
    <w:rsid w:val="00016574"/>
    <w:rsid w:val="000209CB"/>
    <w:rsid w:val="00022DB6"/>
    <w:rsid w:val="000257BD"/>
    <w:rsid w:val="000261FE"/>
    <w:rsid w:val="00035806"/>
    <w:rsid w:val="00036348"/>
    <w:rsid w:val="0004088A"/>
    <w:rsid w:val="00041864"/>
    <w:rsid w:val="000440CF"/>
    <w:rsid w:val="0004430D"/>
    <w:rsid w:val="000445E5"/>
    <w:rsid w:val="00044B96"/>
    <w:rsid w:val="0004776A"/>
    <w:rsid w:val="00052762"/>
    <w:rsid w:val="00055288"/>
    <w:rsid w:val="000560C2"/>
    <w:rsid w:val="0006093F"/>
    <w:rsid w:val="000618F2"/>
    <w:rsid w:val="00062C48"/>
    <w:rsid w:val="00064D85"/>
    <w:rsid w:val="00065776"/>
    <w:rsid w:val="00071675"/>
    <w:rsid w:val="0007203A"/>
    <w:rsid w:val="000739B5"/>
    <w:rsid w:val="00074528"/>
    <w:rsid w:val="0007508F"/>
    <w:rsid w:val="00075ACB"/>
    <w:rsid w:val="00077C8E"/>
    <w:rsid w:val="00080C76"/>
    <w:rsid w:val="00080EEA"/>
    <w:rsid w:val="000815E7"/>
    <w:rsid w:val="000833EF"/>
    <w:rsid w:val="000836A3"/>
    <w:rsid w:val="00086B7F"/>
    <w:rsid w:val="000872C1"/>
    <w:rsid w:val="0009247A"/>
    <w:rsid w:val="00095C45"/>
    <w:rsid w:val="000A0411"/>
    <w:rsid w:val="000A0C1B"/>
    <w:rsid w:val="000A22C5"/>
    <w:rsid w:val="000A2DFF"/>
    <w:rsid w:val="000A2FBD"/>
    <w:rsid w:val="000A557B"/>
    <w:rsid w:val="000A7A16"/>
    <w:rsid w:val="000B1468"/>
    <w:rsid w:val="000B4B42"/>
    <w:rsid w:val="000C2A0B"/>
    <w:rsid w:val="000C60B3"/>
    <w:rsid w:val="000D1258"/>
    <w:rsid w:val="000D2A4E"/>
    <w:rsid w:val="000D4860"/>
    <w:rsid w:val="000E2468"/>
    <w:rsid w:val="000E5DA3"/>
    <w:rsid w:val="000E77EA"/>
    <w:rsid w:val="000F1697"/>
    <w:rsid w:val="000F183F"/>
    <w:rsid w:val="000F3C79"/>
    <w:rsid w:val="000F4E59"/>
    <w:rsid w:val="000F6DD4"/>
    <w:rsid w:val="00101495"/>
    <w:rsid w:val="00102665"/>
    <w:rsid w:val="00104E75"/>
    <w:rsid w:val="001120B1"/>
    <w:rsid w:val="00114BC3"/>
    <w:rsid w:val="00116F59"/>
    <w:rsid w:val="00125B75"/>
    <w:rsid w:val="00126F55"/>
    <w:rsid w:val="00127DAC"/>
    <w:rsid w:val="00131A2A"/>
    <w:rsid w:val="001321F7"/>
    <w:rsid w:val="001321FB"/>
    <w:rsid w:val="001344D4"/>
    <w:rsid w:val="001362FD"/>
    <w:rsid w:val="00136651"/>
    <w:rsid w:val="001366BB"/>
    <w:rsid w:val="00137187"/>
    <w:rsid w:val="001372F2"/>
    <w:rsid w:val="001379F6"/>
    <w:rsid w:val="00137DB3"/>
    <w:rsid w:val="00142BB2"/>
    <w:rsid w:val="00143B77"/>
    <w:rsid w:val="00144A08"/>
    <w:rsid w:val="00144CE0"/>
    <w:rsid w:val="001462EE"/>
    <w:rsid w:val="001505F5"/>
    <w:rsid w:val="0015186E"/>
    <w:rsid w:val="00152847"/>
    <w:rsid w:val="001528C7"/>
    <w:rsid w:val="00153602"/>
    <w:rsid w:val="00153F85"/>
    <w:rsid w:val="00156483"/>
    <w:rsid w:val="0016057A"/>
    <w:rsid w:val="00161F5C"/>
    <w:rsid w:val="001635F0"/>
    <w:rsid w:val="001656F7"/>
    <w:rsid w:val="0016748A"/>
    <w:rsid w:val="001679C9"/>
    <w:rsid w:val="001708E1"/>
    <w:rsid w:val="001769CC"/>
    <w:rsid w:val="00180A06"/>
    <w:rsid w:val="0018114C"/>
    <w:rsid w:val="00182783"/>
    <w:rsid w:val="00183C42"/>
    <w:rsid w:val="00185945"/>
    <w:rsid w:val="00187D33"/>
    <w:rsid w:val="00187F49"/>
    <w:rsid w:val="00190907"/>
    <w:rsid w:val="00195F8E"/>
    <w:rsid w:val="0019786D"/>
    <w:rsid w:val="001A5233"/>
    <w:rsid w:val="001A52E7"/>
    <w:rsid w:val="001A54FA"/>
    <w:rsid w:val="001A5DAD"/>
    <w:rsid w:val="001B05C8"/>
    <w:rsid w:val="001B1904"/>
    <w:rsid w:val="001B2CA2"/>
    <w:rsid w:val="001B3034"/>
    <w:rsid w:val="001B37D7"/>
    <w:rsid w:val="001B40E4"/>
    <w:rsid w:val="001B4978"/>
    <w:rsid w:val="001B6DF9"/>
    <w:rsid w:val="001C247E"/>
    <w:rsid w:val="001C29D4"/>
    <w:rsid w:val="001C3D96"/>
    <w:rsid w:val="001C4858"/>
    <w:rsid w:val="001C4B54"/>
    <w:rsid w:val="001D0833"/>
    <w:rsid w:val="001D56F4"/>
    <w:rsid w:val="001D7FB3"/>
    <w:rsid w:val="001E096D"/>
    <w:rsid w:val="001E2089"/>
    <w:rsid w:val="001E3159"/>
    <w:rsid w:val="001E3A45"/>
    <w:rsid w:val="00200050"/>
    <w:rsid w:val="002009C2"/>
    <w:rsid w:val="0020123F"/>
    <w:rsid w:val="00201348"/>
    <w:rsid w:val="00201604"/>
    <w:rsid w:val="0020301C"/>
    <w:rsid w:val="002038B4"/>
    <w:rsid w:val="00203F5B"/>
    <w:rsid w:val="00204DAE"/>
    <w:rsid w:val="00210B58"/>
    <w:rsid w:val="00211C37"/>
    <w:rsid w:val="00212004"/>
    <w:rsid w:val="00212145"/>
    <w:rsid w:val="00212D24"/>
    <w:rsid w:val="00215391"/>
    <w:rsid w:val="00217581"/>
    <w:rsid w:val="00217A15"/>
    <w:rsid w:val="0022016C"/>
    <w:rsid w:val="002231F0"/>
    <w:rsid w:val="002232CC"/>
    <w:rsid w:val="00223FB8"/>
    <w:rsid w:val="002240F4"/>
    <w:rsid w:val="002247FD"/>
    <w:rsid w:val="00225191"/>
    <w:rsid w:val="00232C99"/>
    <w:rsid w:val="002335B0"/>
    <w:rsid w:val="002338A1"/>
    <w:rsid w:val="002454F8"/>
    <w:rsid w:val="00250853"/>
    <w:rsid w:val="00251AD2"/>
    <w:rsid w:val="00251D32"/>
    <w:rsid w:val="002524C5"/>
    <w:rsid w:val="00262E9A"/>
    <w:rsid w:val="002655C7"/>
    <w:rsid w:val="00266820"/>
    <w:rsid w:val="00266CB7"/>
    <w:rsid w:val="00270023"/>
    <w:rsid w:val="00274758"/>
    <w:rsid w:val="00274CAB"/>
    <w:rsid w:val="0027611C"/>
    <w:rsid w:val="0027666D"/>
    <w:rsid w:val="00281481"/>
    <w:rsid w:val="00282905"/>
    <w:rsid w:val="0028391F"/>
    <w:rsid w:val="002840D0"/>
    <w:rsid w:val="00285316"/>
    <w:rsid w:val="00285B66"/>
    <w:rsid w:val="00286714"/>
    <w:rsid w:val="002900B5"/>
    <w:rsid w:val="002901AF"/>
    <w:rsid w:val="00292A15"/>
    <w:rsid w:val="00293DA9"/>
    <w:rsid w:val="00295EFC"/>
    <w:rsid w:val="00296743"/>
    <w:rsid w:val="0029714B"/>
    <w:rsid w:val="002A69F9"/>
    <w:rsid w:val="002B2ED9"/>
    <w:rsid w:val="002B651E"/>
    <w:rsid w:val="002C315A"/>
    <w:rsid w:val="002C4B29"/>
    <w:rsid w:val="002C5009"/>
    <w:rsid w:val="002D00A1"/>
    <w:rsid w:val="002D0A6D"/>
    <w:rsid w:val="002D2A4A"/>
    <w:rsid w:val="002D2A7A"/>
    <w:rsid w:val="002E020B"/>
    <w:rsid w:val="002E18FB"/>
    <w:rsid w:val="002E28FA"/>
    <w:rsid w:val="002E2D7F"/>
    <w:rsid w:val="002E5482"/>
    <w:rsid w:val="002E5E96"/>
    <w:rsid w:val="002E7779"/>
    <w:rsid w:val="002F559B"/>
    <w:rsid w:val="0030172F"/>
    <w:rsid w:val="00307B78"/>
    <w:rsid w:val="00310708"/>
    <w:rsid w:val="003120AA"/>
    <w:rsid w:val="00312BD3"/>
    <w:rsid w:val="00317F43"/>
    <w:rsid w:val="00324709"/>
    <w:rsid w:val="00332C1E"/>
    <w:rsid w:val="00333BAE"/>
    <w:rsid w:val="00335A92"/>
    <w:rsid w:val="003405C2"/>
    <w:rsid w:val="003430F5"/>
    <w:rsid w:val="0034318D"/>
    <w:rsid w:val="003468E8"/>
    <w:rsid w:val="00347A3B"/>
    <w:rsid w:val="003519A9"/>
    <w:rsid w:val="00354696"/>
    <w:rsid w:val="00355D9E"/>
    <w:rsid w:val="00357309"/>
    <w:rsid w:val="00363B8C"/>
    <w:rsid w:val="00363D5A"/>
    <w:rsid w:val="00366DF4"/>
    <w:rsid w:val="00367EEB"/>
    <w:rsid w:val="00370895"/>
    <w:rsid w:val="00372B5C"/>
    <w:rsid w:val="00373865"/>
    <w:rsid w:val="00375E4B"/>
    <w:rsid w:val="0037765B"/>
    <w:rsid w:val="0038559D"/>
    <w:rsid w:val="003870A2"/>
    <w:rsid w:val="00391AF5"/>
    <w:rsid w:val="00392AE9"/>
    <w:rsid w:val="00395F86"/>
    <w:rsid w:val="003A0847"/>
    <w:rsid w:val="003A6A88"/>
    <w:rsid w:val="003A6B50"/>
    <w:rsid w:val="003A7261"/>
    <w:rsid w:val="003A7E4A"/>
    <w:rsid w:val="003B3723"/>
    <w:rsid w:val="003B39C0"/>
    <w:rsid w:val="003B3FE3"/>
    <w:rsid w:val="003C06AC"/>
    <w:rsid w:val="003C534B"/>
    <w:rsid w:val="003C6781"/>
    <w:rsid w:val="003D1196"/>
    <w:rsid w:val="003D1956"/>
    <w:rsid w:val="003D4DFB"/>
    <w:rsid w:val="003D4F9A"/>
    <w:rsid w:val="003D74A2"/>
    <w:rsid w:val="003D7A13"/>
    <w:rsid w:val="003E1B86"/>
    <w:rsid w:val="003E3DC0"/>
    <w:rsid w:val="003E445C"/>
    <w:rsid w:val="003F177B"/>
    <w:rsid w:val="003F4095"/>
    <w:rsid w:val="003F5138"/>
    <w:rsid w:val="003F57C6"/>
    <w:rsid w:val="003F5FDC"/>
    <w:rsid w:val="003F6A99"/>
    <w:rsid w:val="004007CB"/>
    <w:rsid w:val="00402829"/>
    <w:rsid w:val="004047CA"/>
    <w:rsid w:val="004101E8"/>
    <w:rsid w:val="004105D7"/>
    <w:rsid w:val="00410AE1"/>
    <w:rsid w:val="00411ED3"/>
    <w:rsid w:val="0041680A"/>
    <w:rsid w:val="00417BB6"/>
    <w:rsid w:val="004202F3"/>
    <w:rsid w:val="0042552C"/>
    <w:rsid w:val="0042594B"/>
    <w:rsid w:val="00426395"/>
    <w:rsid w:val="0042667D"/>
    <w:rsid w:val="00430C52"/>
    <w:rsid w:val="00430DC5"/>
    <w:rsid w:val="00431A26"/>
    <w:rsid w:val="00432B38"/>
    <w:rsid w:val="0043497A"/>
    <w:rsid w:val="004351F6"/>
    <w:rsid w:val="00437C3A"/>
    <w:rsid w:val="00437C66"/>
    <w:rsid w:val="00440092"/>
    <w:rsid w:val="00441663"/>
    <w:rsid w:val="004420CA"/>
    <w:rsid w:val="0044530D"/>
    <w:rsid w:val="0045087B"/>
    <w:rsid w:val="00450D89"/>
    <w:rsid w:val="004519A7"/>
    <w:rsid w:val="004533A7"/>
    <w:rsid w:val="00453B72"/>
    <w:rsid w:val="00460505"/>
    <w:rsid w:val="00463122"/>
    <w:rsid w:val="00466375"/>
    <w:rsid w:val="00466D43"/>
    <w:rsid w:val="00471552"/>
    <w:rsid w:val="00473689"/>
    <w:rsid w:val="0047389A"/>
    <w:rsid w:val="004749A4"/>
    <w:rsid w:val="00475945"/>
    <w:rsid w:val="0048047C"/>
    <w:rsid w:val="00480E77"/>
    <w:rsid w:val="00484218"/>
    <w:rsid w:val="00484A3E"/>
    <w:rsid w:val="00484C39"/>
    <w:rsid w:val="0048763B"/>
    <w:rsid w:val="00490E7D"/>
    <w:rsid w:val="004932B7"/>
    <w:rsid w:val="004955D9"/>
    <w:rsid w:val="004A039D"/>
    <w:rsid w:val="004A20DB"/>
    <w:rsid w:val="004A33A5"/>
    <w:rsid w:val="004B01AF"/>
    <w:rsid w:val="004B10B0"/>
    <w:rsid w:val="004B1E5D"/>
    <w:rsid w:val="004B29A6"/>
    <w:rsid w:val="004B3317"/>
    <w:rsid w:val="004B64F0"/>
    <w:rsid w:val="004C30E0"/>
    <w:rsid w:val="004C4169"/>
    <w:rsid w:val="004C788D"/>
    <w:rsid w:val="004D3245"/>
    <w:rsid w:val="004D5C50"/>
    <w:rsid w:val="004D7DA5"/>
    <w:rsid w:val="004E4488"/>
    <w:rsid w:val="004E5489"/>
    <w:rsid w:val="004E633C"/>
    <w:rsid w:val="004F1E91"/>
    <w:rsid w:val="004F6C17"/>
    <w:rsid w:val="004F7661"/>
    <w:rsid w:val="00501329"/>
    <w:rsid w:val="0050229A"/>
    <w:rsid w:val="0050686E"/>
    <w:rsid w:val="00506EE3"/>
    <w:rsid w:val="00507628"/>
    <w:rsid w:val="005079EB"/>
    <w:rsid w:val="00510A8A"/>
    <w:rsid w:val="00511CA5"/>
    <w:rsid w:val="005150CE"/>
    <w:rsid w:val="005153FF"/>
    <w:rsid w:val="00515481"/>
    <w:rsid w:val="00525ABA"/>
    <w:rsid w:val="00526CD1"/>
    <w:rsid w:val="00530814"/>
    <w:rsid w:val="00530869"/>
    <w:rsid w:val="00530EA0"/>
    <w:rsid w:val="00540390"/>
    <w:rsid w:val="00541E62"/>
    <w:rsid w:val="00545301"/>
    <w:rsid w:val="00545342"/>
    <w:rsid w:val="0055009E"/>
    <w:rsid w:val="005503B8"/>
    <w:rsid w:val="00551093"/>
    <w:rsid w:val="005556E7"/>
    <w:rsid w:val="005573E8"/>
    <w:rsid w:val="00562014"/>
    <w:rsid w:val="00562934"/>
    <w:rsid w:val="00565333"/>
    <w:rsid w:val="005659F1"/>
    <w:rsid w:val="00566F45"/>
    <w:rsid w:val="00571C76"/>
    <w:rsid w:val="00575FC5"/>
    <w:rsid w:val="005909A2"/>
    <w:rsid w:val="00590B36"/>
    <w:rsid w:val="005910B1"/>
    <w:rsid w:val="00591B39"/>
    <w:rsid w:val="00594BB5"/>
    <w:rsid w:val="005A4808"/>
    <w:rsid w:val="005A6A29"/>
    <w:rsid w:val="005A7A5D"/>
    <w:rsid w:val="005A7D2D"/>
    <w:rsid w:val="005B1CC3"/>
    <w:rsid w:val="005B4E95"/>
    <w:rsid w:val="005B550D"/>
    <w:rsid w:val="005B5A07"/>
    <w:rsid w:val="005C1372"/>
    <w:rsid w:val="005C1A93"/>
    <w:rsid w:val="005C1F0A"/>
    <w:rsid w:val="005C2088"/>
    <w:rsid w:val="005C26E5"/>
    <w:rsid w:val="005C69AB"/>
    <w:rsid w:val="005D483C"/>
    <w:rsid w:val="005D590E"/>
    <w:rsid w:val="005D5FBF"/>
    <w:rsid w:val="005D7B29"/>
    <w:rsid w:val="005E55DA"/>
    <w:rsid w:val="005F1FC4"/>
    <w:rsid w:val="0060146B"/>
    <w:rsid w:val="00601E71"/>
    <w:rsid w:val="00603DFA"/>
    <w:rsid w:val="006042D7"/>
    <w:rsid w:val="0060450C"/>
    <w:rsid w:val="0060484A"/>
    <w:rsid w:val="0060751A"/>
    <w:rsid w:val="00607A4B"/>
    <w:rsid w:val="0061394B"/>
    <w:rsid w:val="00617189"/>
    <w:rsid w:val="00620580"/>
    <w:rsid w:val="006213E1"/>
    <w:rsid w:val="0062428B"/>
    <w:rsid w:val="0062445D"/>
    <w:rsid w:val="0062704E"/>
    <w:rsid w:val="006303A3"/>
    <w:rsid w:val="00634682"/>
    <w:rsid w:val="0063507E"/>
    <w:rsid w:val="006363E9"/>
    <w:rsid w:val="00640DAE"/>
    <w:rsid w:val="00642BD4"/>
    <w:rsid w:val="006444D8"/>
    <w:rsid w:val="0064462E"/>
    <w:rsid w:val="00645DA3"/>
    <w:rsid w:val="00647FFB"/>
    <w:rsid w:val="00653AEF"/>
    <w:rsid w:val="00654BE3"/>
    <w:rsid w:val="00655E06"/>
    <w:rsid w:val="00663B14"/>
    <w:rsid w:val="00664F05"/>
    <w:rsid w:val="006757EF"/>
    <w:rsid w:val="00675E19"/>
    <w:rsid w:val="00675F91"/>
    <w:rsid w:val="006765C9"/>
    <w:rsid w:val="00676B38"/>
    <w:rsid w:val="0067780B"/>
    <w:rsid w:val="00680CB2"/>
    <w:rsid w:val="00681917"/>
    <w:rsid w:val="00683C51"/>
    <w:rsid w:val="00684A2C"/>
    <w:rsid w:val="00684EF1"/>
    <w:rsid w:val="006858D6"/>
    <w:rsid w:val="00687908"/>
    <w:rsid w:val="00687B79"/>
    <w:rsid w:val="00695A13"/>
    <w:rsid w:val="0069702F"/>
    <w:rsid w:val="00697BFB"/>
    <w:rsid w:val="006A0189"/>
    <w:rsid w:val="006A1127"/>
    <w:rsid w:val="006A2D69"/>
    <w:rsid w:val="006A2F72"/>
    <w:rsid w:val="006A3893"/>
    <w:rsid w:val="006A53CE"/>
    <w:rsid w:val="006B36B9"/>
    <w:rsid w:val="006B390B"/>
    <w:rsid w:val="006B3E87"/>
    <w:rsid w:val="006C25A0"/>
    <w:rsid w:val="006C3269"/>
    <w:rsid w:val="006C5812"/>
    <w:rsid w:val="006C7A82"/>
    <w:rsid w:val="006D05CF"/>
    <w:rsid w:val="006D2C11"/>
    <w:rsid w:val="006D3A7E"/>
    <w:rsid w:val="006D3EBD"/>
    <w:rsid w:val="006D6C46"/>
    <w:rsid w:val="006E205B"/>
    <w:rsid w:val="006E3E8C"/>
    <w:rsid w:val="006E47A1"/>
    <w:rsid w:val="006E4BFD"/>
    <w:rsid w:val="006E6F0B"/>
    <w:rsid w:val="006F2905"/>
    <w:rsid w:val="006F6DDC"/>
    <w:rsid w:val="006F7159"/>
    <w:rsid w:val="006F7CD5"/>
    <w:rsid w:val="00700F95"/>
    <w:rsid w:val="007056BC"/>
    <w:rsid w:val="007104E4"/>
    <w:rsid w:val="0071260E"/>
    <w:rsid w:val="0071757C"/>
    <w:rsid w:val="00725FA3"/>
    <w:rsid w:val="007263F7"/>
    <w:rsid w:val="00730BAB"/>
    <w:rsid w:val="00734968"/>
    <w:rsid w:val="0073718E"/>
    <w:rsid w:val="00743F77"/>
    <w:rsid w:val="007442BB"/>
    <w:rsid w:val="00746846"/>
    <w:rsid w:val="007510C3"/>
    <w:rsid w:val="007561A8"/>
    <w:rsid w:val="00756E14"/>
    <w:rsid w:val="00760A38"/>
    <w:rsid w:val="0076147B"/>
    <w:rsid w:val="007614F9"/>
    <w:rsid w:val="00762094"/>
    <w:rsid w:val="0076458E"/>
    <w:rsid w:val="00765646"/>
    <w:rsid w:val="00767144"/>
    <w:rsid w:val="00767589"/>
    <w:rsid w:val="007720FC"/>
    <w:rsid w:val="0077251E"/>
    <w:rsid w:val="0078259F"/>
    <w:rsid w:val="007940AE"/>
    <w:rsid w:val="007949F5"/>
    <w:rsid w:val="007A10F9"/>
    <w:rsid w:val="007A4871"/>
    <w:rsid w:val="007A4C02"/>
    <w:rsid w:val="007B09A7"/>
    <w:rsid w:val="007B184D"/>
    <w:rsid w:val="007B2FC2"/>
    <w:rsid w:val="007B49CD"/>
    <w:rsid w:val="007B4A09"/>
    <w:rsid w:val="007B5618"/>
    <w:rsid w:val="007B5A46"/>
    <w:rsid w:val="007B71B3"/>
    <w:rsid w:val="007C3837"/>
    <w:rsid w:val="007C65EA"/>
    <w:rsid w:val="007D0DBA"/>
    <w:rsid w:val="007D3504"/>
    <w:rsid w:val="007D4DB0"/>
    <w:rsid w:val="007D63E3"/>
    <w:rsid w:val="007D705A"/>
    <w:rsid w:val="007E44A0"/>
    <w:rsid w:val="007E6E06"/>
    <w:rsid w:val="007F073B"/>
    <w:rsid w:val="007F0E88"/>
    <w:rsid w:val="007F73BE"/>
    <w:rsid w:val="00805C72"/>
    <w:rsid w:val="00806F22"/>
    <w:rsid w:val="00811DE9"/>
    <w:rsid w:val="0081232C"/>
    <w:rsid w:val="00812479"/>
    <w:rsid w:val="00812593"/>
    <w:rsid w:val="00812682"/>
    <w:rsid w:val="00813C23"/>
    <w:rsid w:val="0081456C"/>
    <w:rsid w:val="008150A4"/>
    <w:rsid w:val="00815E38"/>
    <w:rsid w:val="0082007A"/>
    <w:rsid w:val="00821E19"/>
    <w:rsid w:val="00823257"/>
    <w:rsid w:val="008247B2"/>
    <w:rsid w:val="0082628E"/>
    <w:rsid w:val="00827528"/>
    <w:rsid w:val="00827827"/>
    <w:rsid w:val="00831225"/>
    <w:rsid w:val="00832DB3"/>
    <w:rsid w:val="0083477B"/>
    <w:rsid w:val="008347AC"/>
    <w:rsid w:val="00841F58"/>
    <w:rsid w:val="008428AB"/>
    <w:rsid w:val="00850035"/>
    <w:rsid w:val="00850709"/>
    <w:rsid w:val="008512EA"/>
    <w:rsid w:val="00851391"/>
    <w:rsid w:val="00855D8E"/>
    <w:rsid w:val="00855FCF"/>
    <w:rsid w:val="00857614"/>
    <w:rsid w:val="00857918"/>
    <w:rsid w:val="00860ED1"/>
    <w:rsid w:val="00863664"/>
    <w:rsid w:val="0086468E"/>
    <w:rsid w:val="00866193"/>
    <w:rsid w:val="008663C5"/>
    <w:rsid w:val="00870331"/>
    <w:rsid w:val="00870470"/>
    <w:rsid w:val="008709F8"/>
    <w:rsid w:val="0087361F"/>
    <w:rsid w:val="008746C1"/>
    <w:rsid w:val="00874D5D"/>
    <w:rsid w:val="0088151C"/>
    <w:rsid w:val="008817AB"/>
    <w:rsid w:val="008843A4"/>
    <w:rsid w:val="008863A6"/>
    <w:rsid w:val="0088682F"/>
    <w:rsid w:val="008878C7"/>
    <w:rsid w:val="008969EA"/>
    <w:rsid w:val="008A1A86"/>
    <w:rsid w:val="008A3939"/>
    <w:rsid w:val="008A39AA"/>
    <w:rsid w:val="008B1C49"/>
    <w:rsid w:val="008B5DBE"/>
    <w:rsid w:val="008B5F12"/>
    <w:rsid w:val="008B67CC"/>
    <w:rsid w:val="008B7339"/>
    <w:rsid w:val="008C08AE"/>
    <w:rsid w:val="008C0EFF"/>
    <w:rsid w:val="008C199E"/>
    <w:rsid w:val="008C4CFC"/>
    <w:rsid w:val="008D0D4C"/>
    <w:rsid w:val="008D1228"/>
    <w:rsid w:val="008D3215"/>
    <w:rsid w:val="008D624E"/>
    <w:rsid w:val="008D791D"/>
    <w:rsid w:val="008E0718"/>
    <w:rsid w:val="008E1344"/>
    <w:rsid w:val="008E18D5"/>
    <w:rsid w:val="008E2F06"/>
    <w:rsid w:val="008E338D"/>
    <w:rsid w:val="008E3BDA"/>
    <w:rsid w:val="008E3C9D"/>
    <w:rsid w:val="008E756C"/>
    <w:rsid w:val="008F2655"/>
    <w:rsid w:val="008F452F"/>
    <w:rsid w:val="008F6AD7"/>
    <w:rsid w:val="008F7F9E"/>
    <w:rsid w:val="00904052"/>
    <w:rsid w:val="00904D8E"/>
    <w:rsid w:val="00905ADC"/>
    <w:rsid w:val="00905CBB"/>
    <w:rsid w:val="00906C33"/>
    <w:rsid w:val="00907DFE"/>
    <w:rsid w:val="00912CA0"/>
    <w:rsid w:val="00914937"/>
    <w:rsid w:val="00914CD1"/>
    <w:rsid w:val="00915044"/>
    <w:rsid w:val="0091637C"/>
    <w:rsid w:val="009173AF"/>
    <w:rsid w:val="0091759A"/>
    <w:rsid w:val="009212A4"/>
    <w:rsid w:val="00926BBE"/>
    <w:rsid w:val="00927EA0"/>
    <w:rsid w:val="00931D72"/>
    <w:rsid w:val="00932946"/>
    <w:rsid w:val="00934338"/>
    <w:rsid w:val="00935635"/>
    <w:rsid w:val="009369EC"/>
    <w:rsid w:val="009408D8"/>
    <w:rsid w:val="00941F08"/>
    <w:rsid w:val="009426CB"/>
    <w:rsid w:val="00943C5E"/>
    <w:rsid w:val="00944E0D"/>
    <w:rsid w:val="00945715"/>
    <w:rsid w:val="0094678F"/>
    <w:rsid w:val="0094792A"/>
    <w:rsid w:val="00947C5A"/>
    <w:rsid w:val="0095246C"/>
    <w:rsid w:val="00952845"/>
    <w:rsid w:val="00953962"/>
    <w:rsid w:val="009549B4"/>
    <w:rsid w:val="00956CD9"/>
    <w:rsid w:val="009603B9"/>
    <w:rsid w:val="00963073"/>
    <w:rsid w:val="009637BB"/>
    <w:rsid w:val="00964021"/>
    <w:rsid w:val="00971E2C"/>
    <w:rsid w:val="0097315A"/>
    <w:rsid w:val="00975551"/>
    <w:rsid w:val="00977552"/>
    <w:rsid w:val="00977C86"/>
    <w:rsid w:val="00985D07"/>
    <w:rsid w:val="00991019"/>
    <w:rsid w:val="00992CCD"/>
    <w:rsid w:val="009935FB"/>
    <w:rsid w:val="00993B96"/>
    <w:rsid w:val="009958CC"/>
    <w:rsid w:val="009A3F0A"/>
    <w:rsid w:val="009A6F80"/>
    <w:rsid w:val="009B24AC"/>
    <w:rsid w:val="009B3EFE"/>
    <w:rsid w:val="009B493A"/>
    <w:rsid w:val="009C0675"/>
    <w:rsid w:val="009C3197"/>
    <w:rsid w:val="009C59F1"/>
    <w:rsid w:val="009C5DB7"/>
    <w:rsid w:val="009C5F45"/>
    <w:rsid w:val="009C7DB7"/>
    <w:rsid w:val="009D08BE"/>
    <w:rsid w:val="009D2ADD"/>
    <w:rsid w:val="009D3D73"/>
    <w:rsid w:val="009D6FFD"/>
    <w:rsid w:val="009E22B8"/>
    <w:rsid w:val="009E59E6"/>
    <w:rsid w:val="009E73AD"/>
    <w:rsid w:val="009E7884"/>
    <w:rsid w:val="009E7C9D"/>
    <w:rsid w:val="009E7FF6"/>
    <w:rsid w:val="009F2A6B"/>
    <w:rsid w:val="009F2C3A"/>
    <w:rsid w:val="009F4BF2"/>
    <w:rsid w:val="009F4D39"/>
    <w:rsid w:val="009F5357"/>
    <w:rsid w:val="009F7653"/>
    <w:rsid w:val="00A00569"/>
    <w:rsid w:val="00A03658"/>
    <w:rsid w:val="00A0475B"/>
    <w:rsid w:val="00A149B4"/>
    <w:rsid w:val="00A21A59"/>
    <w:rsid w:val="00A22310"/>
    <w:rsid w:val="00A22C9C"/>
    <w:rsid w:val="00A23B53"/>
    <w:rsid w:val="00A25CFA"/>
    <w:rsid w:val="00A2712A"/>
    <w:rsid w:val="00A3056E"/>
    <w:rsid w:val="00A33E00"/>
    <w:rsid w:val="00A35AF8"/>
    <w:rsid w:val="00A35D88"/>
    <w:rsid w:val="00A36044"/>
    <w:rsid w:val="00A366A9"/>
    <w:rsid w:val="00A37CF8"/>
    <w:rsid w:val="00A416BC"/>
    <w:rsid w:val="00A41738"/>
    <w:rsid w:val="00A45327"/>
    <w:rsid w:val="00A45AFE"/>
    <w:rsid w:val="00A46912"/>
    <w:rsid w:val="00A47311"/>
    <w:rsid w:val="00A53BC1"/>
    <w:rsid w:val="00A54291"/>
    <w:rsid w:val="00A542F1"/>
    <w:rsid w:val="00A54891"/>
    <w:rsid w:val="00A54E2E"/>
    <w:rsid w:val="00A55873"/>
    <w:rsid w:val="00A64099"/>
    <w:rsid w:val="00A720C3"/>
    <w:rsid w:val="00A73587"/>
    <w:rsid w:val="00A806E1"/>
    <w:rsid w:val="00A81CA7"/>
    <w:rsid w:val="00A837FC"/>
    <w:rsid w:val="00A85641"/>
    <w:rsid w:val="00A9060A"/>
    <w:rsid w:val="00A94B03"/>
    <w:rsid w:val="00A951A8"/>
    <w:rsid w:val="00A9590A"/>
    <w:rsid w:val="00A96425"/>
    <w:rsid w:val="00AA3D77"/>
    <w:rsid w:val="00AA50A2"/>
    <w:rsid w:val="00AA5DAD"/>
    <w:rsid w:val="00AA5F9C"/>
    <w:rsid w:val="00AB00AA"/>
    <w:rsid w:val="00AB1ACF"/>
    <w:rsid w:val="00AB6016"/>
    <w:rsid w:val="00AB7800"/>
    <w:rsid w:val="00AC1441"/>
    <w:rsid w:val="00AC2A37"/>
    <w:rsid w:val="00AC4E8B"/>
    <w:rsid w:val="00AC5698"/>
    <w:rsid w:val="00AC581B"/>
    <w:rsid w:val="00AC7766"/>
    <w:rsid w:val="00AD0E50"/>
    <w:rsid w:val="00AD2538"/>
    <w:rsid w:val="00AD3741"/>
    <w:rsid w:val="00AD4CFC"/>
    <w:rsid w:val="00AD5014"/>
    <w:rsid w:val="00AD632D"/>
    <w:rsid w:val="00AD65FB"/>
    <w:rsid w:val="00AD6B77"/>
    <w:rsid w:val="00AD7015"/>
    <w:rsid w:val="00AE4CB1"/>
    <w:rsid w:val="00AE6D6D"/>
    <w:rsid w:val="00AF0554"/>
    <w:rsid w:val="00AF49F2"/>
    <w:rsid w:val="00AF6BCF"/>
    <w:rsid w:val="00B006DF"/>
    <w:rsid w:val="00B034FB"/>
    <w:rsid w:val="00B0567C"/>
    <w:rsid w:val="00B05ECD"/>
    <w:rsid w:val="00B06172"/>
    <w:rsid w:val="00B1020D"/>
    <w:rsid w:val="00B14328"/>
    <w:rsid w:val="00B15064"/>
    <w:rsid w:val="00B1664E"/>
    <w:rsid w:val="00B16A24"/>
    <w:rsid w:val="00B16A8C"/>
    <w:rsid w:val="00B275C1"/>
    <w:rsid w:val="00B34DAF"/>
    <w:rsid w:val="00B41A6F"/>
    <w:rsid w:val="00B43C68"/>
    <w:rsid w:val="00B44350"/>
    <w:rsid w:val="00B4622F"/>
    <w:rsid w:val="00B471C2"/>
    <w:rsid w:val="00B510AF"/>
    <w:rsid w:val="00B511C2"/>
    <w:rsid w:val="00B512BA"/>
    <w:rsid w:val="00B513D9"/>
    <w:rsid w:val="00B51444"/>
    <w:rsid w:val="00B52344"/>
    <w:rsid w:val="00B529F7"/>
    <w:rsid w:val="00B5429E"/>
    <w:rsid w:val="00B5598E"/>
    <w:rsid w:val="00B55A8F"/>
    <w:rsid w:val="00B55CC6"/>
    <w:rsid w:val="00B6522B"/>
    <w:rsid w:val="00B65709"/>
    <w:rsid w:val="00B67DF2"/>
    <w:rsid w:val="00B733A8"/>
    <w:rsid w:val="00B7650B"/>
    <w:rsid w:val="00B81972"/>
    <w:rsid w:val="00B9148C"/>
    <w:rsid w:val="00B939CC"/>
    <w:rsid w:val="00B93BF8"/>
    <w:rsid w:val="00B9676B"/>
    <w:rsid w:val="00B977DF"/>
    <w:rsid w:val="00BA0B58"/>
    <w:rsid w:val="00BA4FB6"/>
    <w:rsid w:val="00BA578B"/>
    <w:rsid w:val="00BB366E"/>
    <w:rsid w:val="00BC004C"/>
    <w:rsid w:val="00BC0197"/>
    <w:rsid w:val="00BC07DC"/>
    <w:rsid w:val="00BC2C49"/>
    <w:rsid w:val="00BC547B"/>
    <w:rsid w:val="00BC5E53"/>
    <w:rsid w:val="00BC69BF"/>
    <w:rsid w:val="00BD1D7C"/>
    <w:rsid w:val="00BD2FC3"/>
    <w:rsid w:val="00BD3EB6"/>
    <w:rsid w:val="00BD456C"/>
    <w:rsid w:val="00BD4B6C"/>
    <w:rsid w:val="00BE3A4D"/>
    <w:rsid w:val="00BE49EA"/>
    <w:rsid w:val="00BE7992"/>
    <w:rsid w:val="00BF2B5B"/>
    <w:rsid w:val="00BF5B41"/>
    <w:rsid w:val="00BF7229"/>
    <w:rsid w:val="00C05A3F"/>
    <w:rsid w:val="00C068B2"/>
    <w:rsid w:val="00C12188"/>
    <w:rsid w:val="00C13433"/>
    <w:rsid w:val="00C13B19"/>
    <w:rsid w:val="00C151C7"/>
    <w:rsid w:val="00C15DEA"/>
    <w:rsid w:val="00C16908"/>
    <w:rsid w:val="00C2080D"/>
    <w:rsid w:val="00C223B5"/>
    <w:rsid w:val="00C22A83"/>
    <w:rsid w:val="00C24C3C"/>
    <w:rsid w:val="00C2535F"/>
    <w:rsid w:val="00C30AD7"/>
    <w:rsid w:val="00C364D9"/>
    <w:rsid w:val="00C37933"/>
    <w:rsid w:val="00C40179"/>
    <w:rsid w:val="00C423DD"/>
    <w:rsid w:val="00C42B00"/>
    <w:rsid w:val="00C444B2"/>
    <w:rsid w:val="00C47EEA"/>
    <w:rsid w:val="00C50C9C"/>
    <w:rsid w:val="00C512A4"/>
    <w:rsid w:val="00C519D0"/>
    <w:rsid w:val="00C54343"/>
    <w:rsid w:val="00C55BF5"/>
    <w:rsid w:val="00C5720A"/>
    <w:rsid w:val="00C6118F"/>
    <w:rsid w:val="00C63533"/>
    <w:rsid w:val="00C662E1"/>
    <w:rsid w:val="00C70ACB"/>
    <w:rsid w:val="00C70F85"/>
    <w:rsid w:val="00C71639"/>
    <w:rsid w:val="00C73512"/>
    <w:rsid w:val="00C73F9F"/>
    <w:rsid w:val="00C76A9F"/>
    <w:rsid w:val="00C81FA2"/>
    <w:rsid w:val="00C845CD"/>
    <w:rsid w:val="00C9777B"/>
    <w:rsid w:val="00CA47A3"/>
    <w:rsid w:val="00CA4FEC"/>
    <w:rsid w:val="00CA57F7"/>
    <w:rsid w:val="00CA7994"/>
    <w:rsid w:val="00CB053A"/>
    <w:rsid w:val="00CB06C9"/>
    <w:rsid w:val="00CB4482"/>
    <w:rsid w:val="00CB574B"/>
    <w:rsid w:val="00CC24A5"/>
    <w:rsid w:val="00CC3D18"/>
    <w:rsid w:val="00CC4DA1"/>
    <w:rsid w:val="00CC61CF"/>
    <w:rsid w:val="00CC6E2F"/>
    <w:rsid w:val="00CD0120"/>
    <w:rsid w:val="00CD1A1C"/>
    <w:rsid w:val="00CD3604"/>
    <w:rsid w:val="00CE0596"/>
    <w:rsid w:val="00CE084B"/>
    <w:rsid w:val="00CE2ADE"/>
    <w:rsid w:val="00CE5A71"/>
    <w:rsid w:val="00D02D57"/>
    <w:rsid w:val="00D0502B"/>
    <w:rsid w:val="00D118D6"/>
    <w:rsid w:val="00D127BA"/>
    <w:rsid w:val="00D15247"/>
    <w:rsid w:val="00D20266"/>
    <w:rsid w:val="00D20C29"/>
    <w:rsid w:val="00D220E3"/>
    <w:rsid w:val="00D260E1"/>
    <w:rsid w:val="00D305EA"/>
    <w:rsid w:val="00D31BD0"/>
    <w:rsid w:val="00D33842"/>
    <w:rsid w:val="00D33905"/>
    <w:rsid w:val="00D36ADF"/>
    <w:rsid w:val="00D3720D"/>
    <w:rsid w:val="00D37736"/>
    <w:rsid w:val="00D413B9"/>
    <w:rsid w:val="00D41D6E"/>
    <w:rsid w:val="00D44914"/>
    <w:rsid w:val="00D467F1"/>
    <w:rsid w:val="00D47915"/>
    <w:rsid w:val="00D519F0"/>
    <w:rsid w:val="00D52099"/>
    <w:rsid w:val="00D544D0"/>
    <w:rsid w:val="00D55BC9"/>
    <w:rsid w:val="00D61247"/>
    <w:rsid w:val="00D6228E"/>
    <w:rsid w:val="00D6313B"/>
    <w:rsid w:val="00D64D43"/>
    <w:rsid w:val="00D674D7"/>
    <w:rsid w:val="00D707C7"/>
    <w:rsid w:val="00D73BBB"/>
    <w:rsid w:val="00D7578B"/>
    <w:rsid w:val="00D76C43"/>
    <w:rsid w:val="00D77C55"/>
    <w:rsid w:val="00D77C84"/>
    <w:rsid w:val="00D807D4"/>
    <w:rsid w:val="00D85B76"/>
    <w:rsid w:val="00D87669"/>
    <w:rsid w:val="00D876F3"/>
    <w:rsid w:val="00D87DB9"/>
    <w:rsid w:val="00D963D1"/>
    <w:rsid w:val="00DA25EC"/>
    <w:rsid w:val="00DB2171"/>
    <w:rsid w:val="00DB2541"/>
    <w:rsid w:val="00DB4FDB"/>
    <w:rsid w:val="00DB63A2"/>
    <w:rsid w:val="00DC2C0E"/>
    <w:rsid w:val="00DC3A08"/>
    <w:rsid w:val="00DC3CAD"/>
    <w:rsid w:val="00DC4277"/>
    <w:rsid w:val="00DC6A08"/>
    <w:rsid w:val="00DC7759"/>
    <w:rsid w:val="00DD01E0"/>
    <w:rsid w:val="00DD1C10"/>
    <w:rsid w:val="00DD2F79"/>
    <w:rsid w:val="00DD3F83"/>
    <w:rsid w:val="00DD5F1B"/>
    <w:rsid w:val="00DE3965"/>
    <w:rsid w:val="00DE40C2"/>
    <w:rsid w:val="00DE43E8"/>
    <w:rsid w:val="00DE744D"/>
    <w:rsid w:val="00DE7FE9"/>
    <w:rsid w:val="00DF0C32"/>
    <w:rsid w:val="00DF1317"/>
    <w:rsid w:val="00DF13F3"/>
    <w:rsid w:val="00DF3CB0"/>
    <w:rsid w:val="00DF6E01"/>
    <w:rsid w:val="00E0081E"/>
    <w:rsid w:val="00E013D7"/>
    <w:rsid w:val="00E02094"/>
    <w:rsid w:val="00E04EBA"/>
    <w:rsid w:val="00E10F4C"/>
    <w:rsid w:val="00E1277E"/>
    <w:rsid w:val="00E171E0"/>
    <w:rsid w:val="00E2016B"/>
    <w:rsid w:val="00E208ED"/>
    <w:rsid w:val="00E23E1D"/>
    <w:rsid w:val="00E2419F"/>
    <w:rsid w:val="00E2752A"/>
    <w:rsid w:val="00E317F3"/>
    <w:rsid w:val="00E31CFF"/>
    <w:rsid w:val="00E328CB"/>
    <w:rsid w:val="00E366D6"/>
    <w:rsid w:val="00E508B4"/>
    <w:rsid w:val="00E55C34"/>
    <w:rsid w:val="00E60934"/>
    <w:rsid w:val="00E611BC"/>
    <w:rsid w:val="00E6175C"/>
    <w:rsid w:val="00E63D8B"/>
    <w:rsid w:val="00E65BD4"/>
    <w:rsid w:val="00E71275"/>
    <w:rsid w:val="00E73075"/>
    <w:rsid w:val="00E812EA"/>
    <w:rsid w:val="00E81F4B"/>
    <w:rsid w:val="00E82A45"/>
    <w:rsid w:val="00E83C98"/>
    <w:rsid w:val="00E9024A"/>
    <w:rsid w:val="00E96367"/>
    <w:rsid w:val="00E965BE"/>
    <w:rsid w:val="00EA0FD6"/>
    <w:rsid w:val="00EA11BE"/>
    <w:rsid w:val="00EA2F86"/>
    <w:rsid w:val="00EA3A25"/>
    <w:rsid w:val="00EA5CBD"/>
    <w:rsid w:val="00EA5CFF"/>
    <w:rsid w:val="00EA65C6"/>
    <w:rsid w:val="00EB53CC"/>
    <w:rsid w:val="00EC0764"/>
    <w:rsid w:val="00EC1EEB"/>
    <w:rsid w:val="00EC2C1F"/>
    <w:rsid w:val="00EC525B"/>
    <w:rsid w:val="00EC644A"/>
    <w:rsid w:val="00EC6A3F"/>
    <w:rsid w:val="00ED0C58"/>
    <w:rsid w:val="00ED1055"/>
    <w:rsid w:val="00ED22F0"/>
    <w:rsid w:val="00ED48B0"/>
    <w:rsid w:val="00ED6E88"/>
    <w:rsid w:val="00ED7AE9"/>
    <w:rsid w:val="00EE0896"/>
    <w:rsid w:val="00EE2B22"/>
    <w:rsid w:val="00EF2450"/>
    <w:rsid w:val="00F021F2"/>
    <w:rsid w:val="00F07D13"/>
    <w:rsid w:val="00F1134B"/>
    <w:rsid w:val="00F12E13"/>
    <w:rsid w:val="00F175A4"/>
    <w:rsid w:val="00F24482"/>
    <w:rsid w:val="00F24A0B"/>
    <w:rsid w:val="00F256D6"/>
    <w:rsid w:val="00F2660A"/>
    <w:rsid w:val="00F272F0"/>
    <w:rsid w:val="00F274AE"/>
    <w:rsid w:val="00F30554"/>
    <w:rsid w:val="00F33AAB"/>
    <w:rsid w:val="00F348D2"/>
    <w:rsid w:val="00F3651F"/>
    <w:rsid w:val="00F36B32"/>
    <w:rsid w:val="00F40181"/>
    <w:rsid w:val="00F4485F"/>
    <w:rsid w:val="00F44B6A"/>
    <w:rsid w:val="00F4795B"/>
    <w:rsid w:val="00F521C7"/>
    <w:rsid w:val="00F550DE"/>
    <w:rsid w:val="00F55A1D"/>
    <w:rsid w:val="00F55B2E"/>
    <w:rsid w:val="00F56F61"/>
    <w:rsid w:val="00F57195"/>
    <w:rsid w:val="00F60746"/>
    <w:rsid w:val="00F61C81"/>
    <w:rsid w:val="00F6424E"/>
    <w:rsid w:val="00F643C2"/>
    <w:rsid w:val="00F64863"/>
    <w:rsid w:val="00F67E62"/>
    <w:rsid w:val="00F72064"/>
    <w:rsid w:val="00F74C69"/>
    <w:rsid w:val="00F75CAC"/>
    <w:rsid w:val="00F82BFB"/>
    <w:rsid w:val="00F877A2"/>
    <w:rsid w:val="00F92BA0"/>
    <w:rsid w:val="00F960C1"/>
    <w:rsid w:val="00F96212"/>
    <w:rsid w:val="00F9644B"/>
    <w:rsid w:val="00F96BB0"/>
    <w:rsid w:val="00FA0331"/>
    <w:rsid w:val="00FA0747"/>
    <w:rsid w:val="00FA0CB8"/>
    <w:rsid w:val="00FA3467"/>
    <w:rsid w:val="00FA38FD"/>
    <w:rsid w:val="00FA4BE8"/>
    <w:rsid w:val="00FA53B2"/>
    <w:rsid w:val="00FA53B8"/>
    <w:rsid w:val="00FA7C2C"/>
    <w:rsid w:val="00FB1A20"/>
    <w:rsid w:val="00FB298C"/>
    <w:rsid w:val="00FC049C"/>
    <w:rsid w:val="00FC0C85"/>
    <w:rsid w:val="00FC162E"/>
    <w:rsid w:val="00FC1C0E"/>
    <w:rsid w:val="00FC1DB9"/>
    <w:rsid w:val="00FC35FA"/>
    <w:rsid w:val="00FC52E8"/>
    <w:rsid w:val="00FC5ED8"/>
    <w:rsid w:val="00FC6B1A"/>
    <w:rsid w:val="00FC6DDE"/>
    <w:rsid w:val="00FC739E"/>
    <w:rsid w:val="00FD0FD4"/>
    <w:rsid w:val="00FD1BF8"/>
    <w:rsid w:val="00FD1D92"/>
    <w:rsid w:val="00FD5170"/>
    <w:rsid w:val="00FD5DB9"/>
    <w:rsid w:val="00FD71BD"/>
    <w:rsid w:val="00FE05C1"/>
    <w:rsid w:val="00FE4C1F"/>
    <w:rsid w:val="00FE6702"/>
    <w:rsid w:val="00FF1459"/>
    <w:rsid w:val="00FF2C6A"/>
    <w:rsid w:val="00FF2DAA"/>
    <w:rsid w:val="00FF3504"/>
    <w:rsid w:val="00FF70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445D"/>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rsid w:val="00A53BC1"/>
    <w:pPr>
      <w:keepNext/>
      <w:keepLines/>
      <w:spacing w:before="240" w:after="240"/>
      <w:outlineLvl w:val="0"/>
    </w:pPr>
    <w:rPr>
      <w:b/>
      <w:kern w:val="28"/>
    </w:rPr>
  </w:style>
  <w:style w:type="paragraph" w:styleId="Heading2">
    <w:name w:val="heading 2"/>
    <w:aliases w:val="Numbered - 2"/>
    <w:basedOn w:val="Heading1"/>
    <w:next w:val="Normal"/>
    <w:link w:val="Heading2Char"/>
    <w:qFormat/>
    <w:rsid w:val="00A53BC1"/>
    <w:pPr>
      <w:outlineLvl w:val="1"/>
    </w:pPr>
  </w:style>
  <w:style w:type="paragraph" w:styleId="Heading3">
    <w:name w:val="heading 3"/>
    <w:aliases w:val="Numbered - 3"/>
    <w:basedOn w:val="Heading2"/>
    <w:next w:val="Normal"/>
    <w:qFormat/>
    <w:rsid w:val="00A53BC1"/>
    <w:pPr>
      <w:keepNext w:val="0"/>
      <w:keepLines w:val="0"/>
      <w:spacing w:before="0" w:after="0"/>
      <w:outlineLvl w:val="2"/>
    </w:pPr>
    <w:rPr>
      <w:b w:val="0"/>
    </w:rPr>
  </w:style>
  <w:style w:type="paragraph" w:styleId="Heading4">
    <w:name w:val="heading 4"/>
    <w:aliases w:val="Numbered - 4"/>
    <w:basedOn w:val="Heading3"/>
    <w:next w:val="Normal"/>
    <w:qFormat/>
    <w:rsid w:val="00A53BC1"/>
    <w:pPr>
      <w:outlineLvl w:val="3"/>
    </w:pPr>
  </w:style>
  <w:style w:type="paragraph" w:styleId="Heading5">
    <w:name w:val="heading 5"/>
    <w:aliases w:val="Numbered - 5"/>
    <w:basedOn w:val="Heading4"/>
    <w:next w:val="Normal"/>
    <w:qFormat/>
    <w:rsid w:val="00A53BC1"/>
    <w:pPr>
      <w:outlineLvl w:val="4"/>
    </w:pPr>
  </w:style>
  <w:style w:type="paragraph" w:styleId="Heading6">
    <w:name w:val="heading 6"/>
    <w:aliases w:val="Numbered - 6"/>
    <w:basedOn w:val="Heading5"/>
    <w:next w:val="Normal"/>
    <w:qFormat/>
    <w:rsid w:val="00A53BC1"/>
    <w:pPr>
      <w:outlineLvl w:val="5"/>
    </w:pPr>
  </w:style>
  <w:style w:type="paragraph" w:styleId="Heading7">
    <w:name w:val="heading 7"/>
    <w:aliases w:val="Numbered - 7"/>
    <w:basedOn w:val="Heading6"/>
    <w:next w:val="Normal"/>
    <w:qFormat/>
    <w:rsid w:val="00A53BC1"/>
    <w:pPr>
      <w:outlineLvl w:val="6"/>
    </w:pPr>
  </w:style>
  <w:style w:type="paragraph" w:styleId="Heading8">
    <w:name w:val="heading 8"/>
    <w:aliases w:val="Numbered - 8"/>
    <w:basedOn w:val="Heading7"/>
    <w:next w:val="Normal"/>
    <w:qFormat/>
    <w:rsid w:val="00A53BC1"/>
    <w:pPr>
      <w:outlineLvl w:val="7"/>
    </w:pPr>
  </w:style>
  <w:style w:type="paragraph" w:styleId="Heading9">
    <w:name w:val="heading 9"/>
    <w:aliases w:val="Numbered - 9"/>
    <w:basedOn w:val="Heading8"/>
    <w:next w:val="Normal"/>
    <w:qFormat/>
    <w:rsid w:val="00A53BC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3BC1"/>
  </w:style>
  <w:style w:type="paragraph" w:styleId="BodyTextIndent">
    <w:name w:val="Body Text Indent"/>
    <w:basedOn w:val="Normal"/>
    <w:rsid w:val="00A53BC1"/>
    <w:pPr>
      <w:ind w:left="288"/>
    </w:pPr>
  </w:style>
  <w:style w:type="paragraph" w:customStyle="1" w:styleId="DeptBullets">
    <w:name w:val="DeptBullets"/>
    <w:basedOn w:val="Normal"/>
    <w:rsid w:val="00A53BC1"/>
    <w:pPr>
      <w:numPr>
        <w:numId w:val="1"/>
      </w:numPr>
      <w:spacing w:after="240"/>
    </w:pPr>
  </w:style>
  <w:style w:type="paragraph" w:customStyle="1" w:styleId="DeptOutNumbered">
    <w:name w:val="DeptOutNumbered"/>
    <w:basedOn w:val="Normal"/>
    <w:rsid w:val="00E366D6"/>
    <w:pPr>
      <w:numPr>
        <w:numId w:val="2"/>
      </w:numPr>
      <w:spacing w:after="240"/>
    </w:pPr>
  </w:style>
  <w:style w:type="paragraph" w:styleId="Footer">
    <w:name w:val="footer"/>
    <w:basedOn w:val="Normal"/>
    <w:link w:val="FooterChar"/>
    <w:rsid w:val="00A53BC1"/>
    <w:pPr>
      <w:tabs>
        <w:tab w:val="center" w:pos="4153"/>
        <w:tab w:val="right" w:pos="8306"/>
      </w:tabs>
    </w:pPr>
  </w:style>
  <w:style w:type="paragraph" w:styleId="Header">
    <w:name w:val="header"/>
    <w:basedOn w:val="Normal"/>
    <w:link w:val="HeaderChar"/>
    <w:rsid w:val="00A53BC1"/>
    <w:pPr>
      <w:tabs>
        <w:tab w:val="center" w:pos="4153"/>
        <w:tab w:val="right" w:pos="8306"/>
      </w:tabs>
    </w:pPr>
  </w:style>
  <w:style w:type="paragraph" w:customStyle="1" w:styleId="Heading">
    <w:name w:val="Heading"/>
    <w:basedOn w:val="Normal"/>
    <w:next w:val="Normal"/>
    <w:rsid w:val="00813C23"/>
    <w:pPr>
      <w:keepNext/>
      <w:keepLines/>
      <w:spacing w:before="240" w:after="240"/>
      <w:ind w:left="-720"/>
    </w:pPr>
    <w:rPr>
      <w:b/>
    </w:rPr>
  </w:style>
  <w:style w:type="paragraph" w:customStyle="1" w:styleId="MinuteTop">
    <w:name w:val="Minute Top"/>
    <w:basedOn w:val="Normal"/>
    <w:rsid w:val="00A53BC1"/>
    <w:pPr>
      <w:tabs>
        <w:tab w:val="left" w:pos="4680"/>
        <w:tab w:val="left" w:pos="5587"/>
      </w:tabs>
    </w:pPr>
  </w:style>
  <w:style w:type="paragraph" w:customStyle="1" w:styleId="Numbered">
    <w:name w:val="Numbered"/>
    <w:basedOn w:val="Normal"/>
    <w:rsid w:val="00A53BC1"/>
    <w:pPr>
      <w:spacing w:after="240"/>
    </w:pPr>
  </w:style>
  <w:style w:type="character" w:styleId="PageNumber">
    <w:name w:val="page number"/>
    <w:basedOn w:val="DefaultParagraphFont"/>
    <w:rsid w:val="00A53BC1"/>
  </w:style>
  <w:style w:type="character" w:customStyle="1" w:styleId="Heading1Char">
    <w:name w:val="Heading 1 Char"/>
    <w:aliases w:val="Numbered - 1 Char"/>
    <w:basedOn w:val="DefaultParagraphFont"/>
    <w:link w:val="Heading1"/>
    <w:locked/>
    <w:rsid w:val="00C444B2"/>
    <w:rPr>
      <w:rFonts w:ascii="Arial" w:hAnsi="Arial"/>
      <w:b/>
      <w:kern w:val="28"/>
      <w:sz w:val="24"/>
      <w:lang w:val="en-GB" w:eastAsia="en-US" w:bidi="ar-SA"/>
    </w:rPr>
  </w:style>
  <w:style w:type="character" w:customStyle="1" w:styleId="Heading2Char">
    <w:name w:val="Heading 2 Char"/>
    <w:aliases w:val="Numbered - 2 Char"/>
    <w:basedOn w:val="DefaultParagraphFont"/>
    <w:link w:val="Heading2"/>
    <w:semiHidden/>
    <w:locked/>
    <w:rsid w:val="00C444B2"/>
    <w:rPr>
      <w:rFonts w:ascii="Arial" w:hAnsi="Arial"/>
      <w:b/>
      <w:kern w:val="28"/>
      <w:sz w:val="24"/>
      <w:lang w:val="en-GB" w:eastAsia="en-US" w:bidi="ar-SA"/>
    </w:rPr>
  </w:style>
  <w:style w:type="paragraph" w:customStyle="1" w:styleId="Sub-Heading">
    <w:name w:val="Sub-Heading"/>
    <w:basedOn w:val="Heading"/>
    <w:next w:val="Numbered"/>
    <w:rsid w:val="00813C23"/>
    <w:pPr>
      <w:spacing w:before="0"/>
    </w:pPr>
  </w:style>
  <w:style w:type="paragraph" w:styleId="Subtitle">
    <w:name w:val="Subtitle"/>
    <w:basedOn w:val="Normal"/>
    <w:qFormat/>
    <w:rsid w:val="00A53BC1"/>
    <w:pPr>
      <w:spacing w:after="60"/>
      <w:jc w:val="center"/>
    </w:pPr>
    <w:rPr>
      <w:i/>
    </w:rPr>
  </w:style>
  <w:style w:type="paragraph" w:customStyle="1" w:styleId="DfESOutNumbered">
    <w:name w:val="DfESOutNumbered"/>
    <w:basedOn w:val="Normal"/>
    <w:rsid w:val="00F4485F"/>
    <w:pPr>
      <w:numPr>
        <w:numId w:val="3"/>
      </w:numPr>
      <w:spacing w:after="240"/>
    </w:pPr>
    <w:rPr>
      <w:rFonts w:cs="Arial"/>
      <w:sz w:val="22"/>
    </w:rPr>
  </w:style>
  <w:style w:type="paragraph" w:customStyle="1" w:styleId="DfESBullets">
    <w:name w:val="DfESBullets"/>
    <w:basedOn w:val="Normal"/>
    <w:rsid w:val="00F4485F"/>
    <w:pPr>
      <w:numPr>
        <w:numId w:val="4"/>
      </w:numPr>
      <w:spacing w:after="240"/>
    </w:pPr>
    <w:rPr>
      <w:rFonts w:cs="Arial"/>
      <w:sz w:val="22"/>
    </w:rPr>
  </w:style>
  <w:style w:type="character" w:customStyle="1" w:styleId="BodyTextChar">
    <w:name w:val="Body Text Char"/>
    <w:basedOn w:val="DefaultParagraphFont"/>
    <w:link w:val="BodyText"/>
    <w:semiHidden/>
    <w:locked/>
    <w:rsid w:val="00C444B2"/>
    <w:rPr>
      <w:rFonts w:ascii="Arial" w:hAnsi="Arial"/>
      <w:sz w:val="24"/>
      <w:lang w:val="en-GB" w:eastAsia="en-US" w:bidi="ar-SA"/>
    </w:rPr>
  </w:style>
  <w:style w:type="character" w:customStyle="1" w:styleId="FooterChar">
    <w:name w:val="Footer Char"/>
    <w:basedOn w:val="DefaultParagraphFont"/>
    <w:link w:val="Footer"/>
    <w:locked/>
    <w:rsid w:val="00C444B2"/>
    <w:rPr>
      <w:rFonts w:ascii="Arial" w:hAnsi="Arial"/>
      <w:sz w:val="24"/>
      <w:lang w:val="en-GB" w:eastAsia="en-US" w:bidi="ar-SA"/>
    </w:rPr>
  </w:style>
  <w:style w:type="character" w:customStyle="1" w:styleId="HeaderChar">
    <w:name w:val="Header Char"/>
    <w:basedOn w:val="DefaultParagraphFont"/>
    <w:link w:val="Header"/>
    <w:semiHidden/>
    <w:locked/>
    <w:rsid w:val="00C444B2"/>
    <w:rPr>
      <w:rFonts w:ascii="Arial" w:hAnsi="Arial"/>
      <w:sz w:val="24"/>
      <w:lang w:val="en-GB" w:eastAsia="en-US" w:bidi="ar-SA"/>
    </w:rPr>
  </w:style>
  <w:style w:type="paragraph" w:styleId="BodyTextIndent2">
    <w:name w:val="Body Text Indent 2"/>
    <w:basedOn w:val="Normal"/>
    <w:link w:val="BodyTextIndent2Char"/>
    <w:rsid w:val="00C444B2"/>
    <w:pPr>
      <w:ind w:left="1440" w:hanging="720"/>
    </w:pPr>
    <w:rPr>
      <w:sz w:val="20"/>
    </w:rPr>
  </w:style>
  <w:style w:type="character" w:customStyle="1" w:styleId="BodyTextIndent2Char">
    <w:name w:val="Body Text Indent 2 Char"/>
    <w:basedOn w:val="DefaultParagraphFont"/>
    <w:link w:val="BodyTextIndent2"/>
    <w:semiHidden/>
    <w:locked/>
    <w:rsid w:val="00C444B2"/>
    <w:rPr>
      <w:rFonts w:ascii="Arial" w:hAnsi="Arial"/>
      <w:lang w:val="en-GB" w:eastAsia="en-US" w:bidi="ar-SA"/>
    </w:rPr>
  </w:style>
  <w:style w:type="paragraph" w:styleId="BodyText3">
    <w:name w:val="Body Text 3"/>
    <w:basedOn w:val="Normal"/>
    <w:link w:val="BodyText3Char"/>
    <w:rsid w:val="00C444B2"/>
    <w:rPr>
      <w:sz w:val="20"/>
    </w:rPr>
  </w:style>
  <w:style w:type="character" w:customStyle="1" w:styleId="BodyText3Char">
    <w:name w:val="Body Text 3 Char"/>
    <w:basedOn w:val="DefaultParagraphFont"/>
    <w:link w:val="BodyText3"/>
    <w:semiHidden/>
    <w:locked/>
    <w:rsid w:val="00C444B2"/>
    <w:rPr>
      <w:rFonts w:ascii="Arial" w:hAnsi="Arial"/>
      <w:lang w:val="en-GB" w:eastAsia="en-US" w:bidi="ar-SA"/>
    </w:rPr>
  </w:style>
  <w:style w:type="character" w:styleId="Strong">
    <w:name w:val="Strong"/>
    <w:basedOn w:val="DefaultParagraphFont"/>
    <w:qFormat/>
    <w:rsid w:val="00C444B2"/>
    <w:rPr>
      <w:rFonts w:cs="Times New Roman"/>
      <w:b/>
      <w:bCs/>
    </w:rPr>
  </w:style>
  <w:style w:type="character" w:styleId="Emphasis">
    <w:name w:val="Emphasis"/>
    <w:basedOn w:val="DefaultParagraphFont"/>
    <w:qFormat/>
    <w:rsid w:val="00C444B2"/>
    <w:rPr>
      <w:rFonts w:cs="Times New Roman"/>
      <w:i/>
      <w:iCs/>
    </w:rPr>
  </w:style>
  <w:style w:type="paragraph" w:customStyle="1" w:styleId="numbered0">
    <w:name w:val="numbered"/>
    <w:basedOn w:val="Normal"/>
    <w:rsid w:val="00C444B2"/>
    <w:pPr>
      <w:spacing w:before="100" w:beforeAutospacing="1" w:after="100" w:afterAutospacing="1"/>
    </w:pPr>
    <w:rPr>
      <w:rFonts w:cs="Arial"/>
      <w:szCs w:val="24"/>
    </w:rPr>
  </w:style>
  <w:style w:type="paragraph" w:customStyle="1" w:styleId="numbered3">
    <w:name w:val="numbered3"/>
    <w:basedOn w:val="Normal"/>
    <w:rsid w:val="00C444B2"/>
    <w:rPr>
      <w:rFonts w:cs="Arial"/>
      <w:sz w:val="22"/>
      <w:szCs w:val="22"/>
    </w:rPr>
  </w:style>
  <w:style w:type="paragraph" w:styleId="FootnoteText">
    <w:name w:val="footnote text"/>
    <w:basedOn w:val="Normal"/>
    <w:link w:val="FootnoteTextChar"/>
    <w:semiHidden/>
    <w:rsid w:val="00C444B2"/>
    <w:rPr>
      <w:sz w:val="20"/>
    </w:rPr>
  </w:style>
  <w:style w:type="character" w:customStyle="1" w:styleId="FootnoteTextChar">
    <w:name w:val="Footnote Text Char"/>
    <w:basedOn w:val="DefaultParagraphFont"/>
    <w:link w:val="FootnoteText"/>
    <w:semiHidden/>
    <w:locked/>
    <w:rsid w:val="00C444B2"/>
    <w:rPr>
      <w:rFonts w:ascii="Arial" w:hAnsi="Arial"/>
      <w:lang w:val="en-GB" w:eastAsia="en-US" w:bidi="ar-SA"/>
    </w:rPr>
  </w:style>
  <w:style w:type="character" w:styleId="FootnoteReference">
    <w:name w:val="footnote reference"/>
    <w:basedOn w:val="DefaultParagraphFont"/>
    <w:semiHidden/>
    <w:rsid w:val="00C444B2"/>
    <w:rPr>
      <w:rFonts w:cs="Times New Roman"/>
      <w:vertAlign w:val="superscript"/>
    </w:rPr>
  </w:style>
  <w:style w:type="paragraph" w:styleId="BalloonText">
    <w:name w:val="Balloon Text"/>
    <w:basedOn w:val="Normal"/>
    <w:semiHidden/>
    <w:rsid w:val="008E338D"/>
    <w:rPr>
      <w:rFonts w:ascii="MS Shell Dlg" w:hAnsi="MS Shell Dlg" w:cs="MS Shell Dlg"/>
      <w:sz w:val="16"/>
      <w:szCs w:val="16"/>
    </w:rPr>
  </w:style>
  <w:style w:type="character" w:styleId="CommentReference">
    <w:name w:val="annotation reference"/>
    <w:basedOn w:val="DefaultParagraphFont"/>
    <w:semiHidden/>
    <w:rsid w:val="0015186E"/>
    <w:rPr>
      <w:sz w:val="16"/>
      <w:szCs w:val="16"/>
    </w:rPr>
  </w:style>
  <w:style w:type="paragraph" w:styleId="CommentText">
    <w:name w:val="annotation text"/>
    <w:basedOn w:val="Normal"/>
    <w:semiHidden/>
    <w:rsid w:val="0015186E"/>
    <w:rPr>
      <w:sz w:val="20"/>
    </w:rPr>
  </w:style>
  <w:style w:type="paragraph" w:styleId="CommentSubject">
    <w:name w:val="annotation subject"/>
    <w:basedOn w:val="CommentText"/>
    <w:next w:val="CommentText"/>
    <w:semiHidden/>
    <w:rsid w:val="0015186E"/>
    <w:rPr>
      <w:b/>
      <w:bCs/>
    </w:rPr>
  </w:style>
  <w:style w:type="paragraph" w:customStyle="1" w:styleId="TextIndent1">
    <w:name w:val="TextIndent1"/>
    <w:basedOn w:val="Normal"/>
    <w:link w:val="TextIndent1Char"/>
    <w:rsid w:val="002E020B"/>
    <w:pPr>
      <w:widowControl/>
      <w:spacing w:before="120" w:after="120" w:line="360" w:lineRule="auto"/>
      <w:ind w:left="2592" w:hanging="2592"/>
    </w:pPr>
  </w:style>
  <w:style w:type="character" w:customStyle="1" w:styleId="TextIndent1Char">
    <w:name w:val="TextIndent1 Char"/>
    <w:basedOn w:val="DefaultParagraphFont"/>
    <w:link w:val="TextIndent1"/>
    <w:rsid w:val="002E020B"/>
    <w:rPr>
      <w:rFonts w:ascii="Arial" w:hAnsi="Arial"/>
      <w:sz w:val="24"/>
      <w:lang w:val="en-GB" w:eastAsia="en-US" w:bidi="ar-SA"/>
    </w:rPr>
  </w:style>
  <w:style w:type="paragraph" w:customStyle="1" w:styleId="numbered00">
    <w:name w:val="numbered0"/>
    <w:basedOn w:val="Normal"/>
    <w:rsid w:val="00C76A9F"/>
    <w:pPr>
      <w:widowControl/>
      <w:adjustRightInd/>
      <w:spacing w:after="240"/>
      <w:textAlignment w:val="auto"/>
    </w:pPr>
    <w:rPr>
      <w:rFonts w:cs="Arial"/>
      <w:szCs w:val="24"/>
      <w:lang w:eastAsia="en-GB"/>
    </w:rPr>
  </w:style>
  <w:style w:type="paragraph" w:customStyle="1" w:styleId="SchedClauses">
    <w:name w:val="Sched Clauses"/>
    <w:basedOn w:val="Normal"/>
    <w:rsid w:val="0062445D"/>
    <w:pPr>
      <w:widowControl/>
      <w:overflowPunct/>
      <w:autoSpaceDE/>
      <w:autoSpaceDN/>
      <w:adjustRightInd/>
      <w:spacing w:before="200" w:after="60"/>
      <w:textAlignment w:val="auto"/>
    </w:pPr>
    <w:rPr>
      <w:rFonts w:ascii="Times New Roman" w:hAnsi="Times New Roman"/>
      <w:szCs w:val="24"/>
    </w:rPr>
  </w:style>
  <w:style w:type="paragraph" w:styleId="ListParagraph">
    <w:name w:val="List Paragraph"/>
    <w:basedOn w:val="Normal"/>
    <w:uiPriority w:val="34"/>
    <w:qFormat/>
    <w:rsid w:val="00161F5C"/>
    <w:pPr>
      <w:ind w:left="720"/>
      <w:contextualSpacing/>
    </w:pPr>
  </w:style>
  <w:style w:type="character" w:styleId="Hyperlink">
    <w:name w:val="Hyperlink"/>
    <w:basedOn w:val="DefaultParagraphFont"/>
    <w:rsid w:val="00684EF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1215129">
      <w:bodyDiv w:val="1"/>
      <w:marLeft w:val="0"/>
      <w:marRight w:val="0"/>
      <w:marTop w:val="0"/>
      <w:marBottom w:val="0"/>
      <w:divBdr>
        <w:top w:val="none" w:sz="0" w:space="0" w:color="auto"/>
        <w:left w:val="none" w:sz="0" w:space="0" w:color="auto"/>
        <w:bottom w:val="none" w:sz="0" w:space="0" w:color="auto"/>
        <w:right w:val="none" w:sz="0" w:space="0" w:color="auto"/>
      </w:divBdr>
    </w:div>
    <w:div w:id="316761181">
      <w:bodyDiv w:val="1"/>
      <w:marLeft w:val="0"/>
      <w:marRight w:val="0"/>
      <w:marTop w:val="0"/>
      <w:marBottom w:val="0"/>
      <w:divBdr>
        <w:top w:val="none" w:sz="0" w:space="0" w:color="auto"/>
        <w:left w:val="none" w:sz="0" w:space="0" w:color="auto"/>
        <w:bottom w:val="none" w:sz="0" w:space="0" w:color="auto"/>
        <w:right w:val="none" w:sz="0" w:space="0" w:color="auto"/>
      </w:divBdr>
      <w:divsChild>
        <w:div w:id="359477846">
          <w:marLeft w:val="0"/>
          <w:marRight w:val="0"/>
          <w:marTop w:val="0"/>
          <w:marBottom w:val="0"/>
          <w:divBdr>
            <w:top w:val="none" w:sz="0" w:space="0" w:color="auto"/>
            <w:left w:val="none" w:sz="0" w:space="0" w:color="auto"/>
            <w:bottom w:val="none" w:sz="0" w:space="0" w:color="auto"/>
            <w:right w:val="none" w:sz="0" w:space="0" w:color="auto"/>
          </w:divBdr>
        </w:div>
      </w:divsChild>
    </w:div>
    <w:div w:id="617757792">
      <w:bodyDiv w:val="1"/>
      <w:marLeft w:val="0"/>
      <w:marRight w:val="0"/>
      <w:marTop w:val="0"/>
      <w:marBottom w:val="0"/>
      <w:divBdr>
        <w:top w:val="none" w:sz="0" w:space="0" w:color="auto"/>
        <w:left w:val="none" w:sz="0" w:space="0" w:color="auto"/>
        <w:bottom w:val="none" w:sz="0" w:space="0" w:color="auto"/>
        <w:right w:val="none" w:sz="0" w:space="0" w:color="auto"/>
      </w:divBdr>
    </w:div>
    <w:div w:id="751974829">
      <w:bodyDiv w:val="1"/>
      <w:marLeft w:val="0"/>
      <w:marRight w:val="0"/>
      <w:marTop w:val="0"/>
      <w:marBottom w:val="0"/>
      <w:divBdr>
        <w:top w:val="none" w:sz="0" w:space="0" w:color="auto"/>
        <w:left w:val="none" w:sz="0" w:space="0" w:color="auto"/>
        <w:bottom w:val="none" w:sz="0" w:space="0" w:color="auto"/>
        <w:right w:val="none" w:sz="0" w:space="0" w:color="auto"/>
      </w:divBdr>
    </w:div>
    <w:div w:id="1159268952">
      <w:bodyDiv w:val="1"/>
      <w:marLeft w:val="0"/>
      <w:marRight w:val="0"/>
      <w:marTop w:val="0"/>
      <w:marBottom w:val="0"/>
      <w:divBdr>
        <w:top w:val="none" w:sz="0" w:space="0" w:color="auto"/>
        <w:left w:val="none" w:sz="0" w:space="0" w:color="auto"/>
        <w:bottom w:val="none" w:sz="0" w:space="0" w:color="auto"/>
        <w:right w:val="none" w:sz="0" w:space="0" w:color="auto"/>
      </w:divBdr>
    </w:div>
    <w:div w:id="2083914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6D42C-A481-4479-AE07-0F270C238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12035</Words>
  <Characters>60134</Characters>
  <Application>Microsoft Office Word</Application>
  <DocSecurity>0</DocSecurity>
  <Lines>501</Lines>
  <Paragraphs>144</Paragraphs>
  <ScaleCrop>false</ScaleCrop>
  <HeadingPairs>
    <vt:vector size="2" baseType="variant">
      <vt:variant>
        <vt:lpstr>Title</vt:lpstr>
      </vt:variant>
      <vt:variant>
        <vt:i4>1</vt:i4>
      </vt:variant>
    </vt:vector>
  </HeadingPairs>
  <TitlesOfParts>
    <vt:vector size="1" baseType="lpstr">
      <vt:lpstr>ACADEMY</vt:lpstr>
    </vt:vector>
  </TitlesOfParts>
  <Company>.</Company>
  <LinksUpToDate>false</LinksUpToDate>
  <CharactersWithSpaces>72025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ACADEMY</dc:title>
  <dc:subject/>
  <dc:creator>smehta</dc:creator>
  <cp:keywords/>
  <dc:description/>
  <cp:lastModifiedBy>HannahK</cp:lastModifiedBy>
  <cp:revision>3</cp:revision>
  <cp:lastPrinted>2011-10-05T09:14:00Z</cp:lastPrinted>
  <dcterms:created xsi:type="dcterms:W3CDTF">2012-02-16T12:36:00Z</dcterms:created>
  <dcterms:modified xsi:type="dcterms:W3CDTF">2012-02-16T12:36:00Z</dcterms:modified>
</cp:coreProperties>
</file>